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DFC56" w14:textId="77777777" w:rsidR="009733CF" w:rsidRDefault="009733CF" w:rsidP="009733CF">
      <w:pPr>
        <w:tabs>
          <w:tab w:val="left" w:pos="426"/>
        </w:tabs>
        <w:spacing w:after="0" w:line="276" w:lineRule="auto"/>
        <w:rPr>
          <w:rFonts w:ascii="Calibri" w:eastAsia="Calibri" w:hAnsi="Calibri" w:cs="Times New Roman"/>
          <w:b/>
          <w:bCs/>
          <w:sz w:val="28"/>
          <w:szCs w:val="28"/>
          <w:u w:val="single"/>
        </w:rPr>
      </w:pPr>
      <w:bookmarkStart w:id="0" w:name="_Hlk199091336"/>
      <w:r w:rsidRPr="0068275E">
        <w:rPr>
          <w:noProof/>
          <w:lang w:eastAsia="fr-FR"/>
        </w:rPr>
        <w:drawing>
          <wp:anchor distT="0" distB="0" distL="114300" distR="114300" simplePos="0" relativeHeight="251659264" behindDoc="0" locked="0" layoutInCell="1" allowOverlap="1" wp14:anchorId="51068854" wp14:editId="6DD46977">
            <wp:simplePos x="0" y="0"/>
            <wp:positionH relativeFrom="margin">
              <wp:align>right</wp:align>
            </wp:positionH>
            <wp:positionV relativeFrom="paragraph">
              <wp:posOffset>0</wp:posOffset>
            </wp:positionV>
            <wp:extent cx="815340" cy="569595"/>
            <wp:effectExtent l="0" t="0" r="3810" b="1905"/>
            <wp:wrapSquare wrapText="bothSides"/>
            <wp:docPr id="2" name="Image 2" descr="LOGO HAMEAU DU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HAMEAU DU GOLF"/>
                    <pic:cNvPicPr>
                      <a:picLocks noChangeAspect="1" noChangeArrowheads="1"/>
                    </pic:cNvPicPr>
                  </pic:nvPicPr>
                  <pic:blipFill>
                    <a:blip r:embed="rId7"/>
                    <a:srcRect/>
                    <a:stretch>
                      <a:fillRect/>
                    </a:stretch>
                  </pic:blipFill>
                  <pic:spPr bwMode="auto">
                    <a:xfrm>
                      <a:off x="0" y="0"/>
                      <a:ext cx="815340" cy="56959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b/>
          <w:bCs/>
          <w:sz w:val="28"/>
          <w:szCs w:val="28"/>
          <w:u w:val="single"/>
        </w:rPr>
        <w:t>BOUZNIKA BAY</w:t>
      </w:r>
    </w:p>
    <w:p w14:paraId="349658F8" w14:textId="77777777" w:rsidR="009733CF" w:rsidRPr="0068275E" w:rsidRDefault="009733CF" w:rsidP="009733CF">
      <w:pPr>
        <w:tabs>
          <w:tab w:val="left" w:pos="426"/>
        </w:tabs>
        <w:spacing w:after="0" w:line="276" w:lineRule="auto"/>
        <w:rPr>
          <w:rFonts w:ascii="Calibri" w:eastAsia="Calibri" w:hAnsi="Calibri" w:cs="Times New Roman"/>
          <w:b/>
          <w:bCs/>
          <w:sz w:val="28"/>
          <w:szCs w:val="28"/>
          <w:u w:val="single"/>
        </w:rPr>
      </w:pPr>
      <w:r w:rsidRPr="0068275E">
        <w:rPr>
          <w:rFonts w:ascii="Calibri" w:eastAsia="Calibri" w:hAnsi="Calibri" w:cs="Times New Roman"/>
          <w:b/>
          <w:bCs/>
          <w:sz w:val="28"/>
          <w:szCs w:val="28"/>
          <w:u w:val="single"/>
        </w:rPr>
        <w:t>ASSOCIATION DES PROPRIETAIRES DES VILLAS DU HAMEAU DU GOLF</w:t>
      </w:r>
    </w:p>
    <w:p w14:paraId="4E22A371" w14:textId="77777777" w:rsidR="00AC392F" w:rsidRDefault="00AC392F" w:rsidP="009733CF">
      <w:pPr>
        <w:spacing w:after="0" w:line="276" w:lineRule="auto"/>
        <w:rPr>
          <w:rFonts w:ascii="Calibri" w:eastAsia="Calibri" w:hAnsi="Calibri" w:cs="Times New Roman"/>
          <w:sz w:val="24"/>
          <w:szCs w:val="24"/>
        </w:rPr>
      </w:pPr>
    </w:p>
    <w:p w14:paraId="2B727EC7" w14:textId="77777777" w:rsidR="00DA06E5" w:rsidRDefault="00DA06E5" w:rsidP="009733CF">
      <w:pPr>
        <w:spacing w:after="0" w:line="276" w:lineRule="auto"/>
        <w:rPr>
          <w:rFonts w:ascii="Calibri" w:eastAsia="Calibri" w:hAnsi="Calibri" w:cs="Times New Roman"/>
          <w:sz w:val="24"/>
          <w:szCs w:val="24"/>
        </w:rPr>
      </w:pPr>
    </w:p>
    <w:p w14:paraId="7361A6E7" w14:textId="77777777" w:rsidR="00DA06E5" w:rsidRDefault="00DA06E5" w:rsidP="009733CF">
      <w:pPr>
        <w:spacing w:after="0" w:line="276" w:lineRule="auto"/>
        <w:rPr>
          <w:rFonts w:ascii="Calibri" w:eastAsia="Calibri" w:hAnsi="Calibri" w:cs="Times New Roman"/>
          <w:sz w:val="24"/>
          <w:szCs w:val="24"/>
        </w:rPr>
      </w:pPr>
    </w:p>
    <w:p w14:paraId="27FCE5E4" w14:textId="2D70324C" w:rsidR="009733CF" w:rsidRPr="0068275E" w:rsidRDefault="009733CF" w:rsidP="009733CF">
      <w:pPr>
        <w:spacing w:after="0" w:line="276" w:lineRule="auto"/>
        <w:jc w:val="center"/>
        <w:rPr>
          <w:rFonts w:ascii="Calibri" w:eastAsia="Calibri" w:hAnsi="Calibri" w:cs="Times New Roman"/>
          <w:b/>
          <w:bCs/>
          <w:sz w:val="28"/>
          <w:szCs w:val="28"/>
          <w:u w:val="single"/>
        </w:rPr>
      </w:pPr>
      <w:r w:rsidRPr="0068275E">
        <w:rPr>
          <w:rFonts w:ascii="Calibri" w:eastAsia="Calibri" w:hAnsi="Calibri" w:cs="Times New Roman"/>
          <w:b/>
          <w:bCs/>
          <w:sz w:val="28"/>
          <w:szCs w:val="28"/>
          <w:u w:val="single"/>
        </w:rPr>
        <w:t>PV</w:t>
      </w:r>
      <w:r>
        <w:rPr>
          <w:rFonts w:ascii="Calibri" w:eastAsia="Calibri" w:hAnsi="Calibri" w:cs="Times New Roman"/>
          <w:b/>
          <w:bCs/>
          <w:sz w:val="28"/>
          <w:szCs w:val="28"/>
          <w:u w:val="single"/>
        </w:rPr>
        <w:t xml:space="preserve"> N° </w:t>
      </w:r>
      <w:r w:rsidR="00F43B3A">
        <w:rPr>
          <w:rFonts w:ascii="Calibri" w:eastAsia="Calibri" w:hAnsi="Calibri" w:cs="Times New Roman"/>
          <w:b/>
          <w:bCs/>
          <w:sz w:val="28"/>
          <w:szCs w:val="28"/>
          <w:u w:val="single"/>
        </w:rPr>
        <w:t>6</w:t>
      </w:r>
      <w:r w:rsidR="00AD0FE3">
        <w:rPr>
          <w:rFonts w:ascii="Calibri" w:eastAsia="Calibri" w:hAnsi="Calibri" w:cs="Times New Roman"/>
          <w:b/>
          <w:bCs/>
          <w:sz w:val="28"/>
          <w:szCs w:val="28"/>
          <w:u w:val="single"/>
        </w:rPr>
        <w:t>1</w:t>
      </w:r>
      <w:r w:rsidRPr="0068275E">
        <w:rPr>
          <w:rFonts w:ascii="Calibri" w:eastAsia="Calibri" w:hAnsi="Calibri" w:cs="Times New Roman"/>
          <w:b/>
          <w:bCs/>
          <w:sz w:val="28"/>
          <w:szCs w:val="28"/>
          <w:u w:val="single"/>
        </w:rPr>
        <w:t xml:space="preserve"> DE LA REUNION DU BUREAU</w:t>
      </w:r>
    </w:p>
    <w:p w14:paraId="2C0C1646" w14:textId="7039AE02" w:rsidR="009733CF" w:rsidRDefault="009733CF" w:rsidP="009733CF">
      <w:pPr>
        <w:spacing w:after="0" w:line="276" w:lineRule="auto"/>
        <w:jc w:val="center"/>
        <w:rPr>
          <w:rFonts w:ascii="Calibri" w:eastAsia="Calibri" w:hAnsi="Calibri" w:cs="Times New Roman"/>
          <w:b/>
          <w:bCs/>
          <w:sz w:val="28"/>
          <w:szCs w:val="28"/>
          <w:u w:val="single"/>
        </w:rPr>
      </w:pPr>
      <w:r w:rsidRPr="0068275E">
        <w:rPr>
          <w:rFonts w:ascii="Calibri" w:eastAsia="Calibri" w:hAnsi="Calibri" w:cs="Times New Roman"/>
          <w:b/>
          <w:bCs/>
          <w:sz w:val="28"/>
          <w:szCs w:val="28"/>
          <w:u w:val="single"/>
        </w:rPr>
        <w:t xml:space="preserve">DU </w:t>
      </w:r>
      <w:r w:rsidR="00AD0FE3">
        <w:rPr>
          <w:rFonts w:ascii="Calibri" w:eastAsia="Calibri" w:hAnsi="Calibri" w:cs="Times New Roman"/>
          <w:b/>
          <w:bCs/>
          <w:sz w:val="28"/>
          <w:szCs w:val="28"/>
          <w:u w:val="single"/>
        </w:rPr>
        <w:t>21</w:t>
      </w:r>
      <w:r>
        <w:rPr>
          <w:rFonts w:ascii="Calibri" w:eastAsia="Calibri" w:hAnsi="Calibri" w:cs="Times New Roman"/>
          <w:b/>
          <w:bCs/>
          <w:sz w:val="28"/>
          <w:szCs w:val="28"/>
          <w:u w:val="single"/>
        </w:rPr>
        <w:t>.</w:t>
      </w:r>
      <w:r w:rsidR="00F43B3A">
        <w:rPr>
          <w:rFonts w:ascii="Calibri" w:eastAsia="Calibri" w:hAnsi="Calibri" w:cs="Times New Roman"/>
          <w:b/>
          <w:bCs/>
          <w:sz w:val="28"/>
          <w:szCs w:val="28"/>
          <w:u w:val="single"/>
        </w:rPr>
        <w:t>06</w:t>
      </w:r>
      <w:r w:rsidR="00BC0C39">
        <w:rPr>
          <w:rFonts w:ascii="Calibri" w:eastAsia="Calibri" w:hAnsi="Calibri" w:cs="Times New Roman"/>
          <w:b/>
          <w:bCs/>
          <w:sz w:val="28"/>
          <w:szCs w:val="28"/>
          <w:u w:val="single"/>
        </w:rPr>
        <w:t>.</w:t>
      </w:r>
      <w:r w:rsidRPr="0068275E">
        <w:rPr>
          <w:rFonts w:ascii="Calibri" w:eastAsia="Calibri" w:hAnsi="Calibri" w:cs="Times New Roman"/>
          <w:b/>
          <w:bCs/>
          <w:sz w:val="28"/>
          <w:szCs w:val="28"/>
          <w:u w:val="single"/>
        </w:rPr>
        <w:t>202</w:t>
      </w:r>
      <w:r w:rsidR="00F43B3A">
        <w:rPr>
          <w:rFonts w:ascii="Calibri" w:eastAsia="Calibri" w:hAnsi="Calibri" w:cs="Times New Roman"/>
          <w:b/>
          <w:bCs/>
          <w:sz w:val="28"/>
          <w:szCs w:val="28"/>
          <w:u w:val="single"/>
        </w:rPr>
        <w:t>6</w:t>
      </w:r>
      <w:r w:rsidRPr="0068275E">
        <w:rPr>
          <w:rFonts w:ascii="Calibri" w:eastAsia="Calibri" w:hAnsi="Calibri" w:cs="Times New Roman"/>
          <w:b/>
          <w:bCs/>
          <w:sz w:val="28"/>
          <w:szCs w:val="28"/>
          <w:u w:val="single"/>
        </w:rPr>
        <w:t xml:space="preserve"> A 1</w:t>
      </w:r>
      <w:r w:rsidR="00F121C5">
        <w:rPr>
          <w:rFonts w:ascii="Calibri" w:eastAsia="Calibri" w:hAnsi="Calibri" w:cs="Times New Roman"/>
          <w:b/>
          <w:bCs/>
          <w:sz w:val="28"/>
          <w:szCs w:val="28"/>
          <w:u w:val="single"/>
        </w:rPr>
        <w:t>1</w:t>
      </w:r>
      <w:r>
        <w:rPr>
          <w:rFonts w:ascii="Calibri" w:eastAsia="Calibri" w:hAnsi="Calibri" w:cs="Times New Roman"/>
          <w:b/>
          <w:bCs/>
          <w:sz w:val="28"/>
          <w:szCs w:val="28"/>
          <w:u w:val="single"/>
        </w:rPr>
        <w:t xml:space="preserve"> H </w:t>
      </w:r>
    </w:p>
    <w:p w14:paraId="142848BD" w14:textId="77777777" w:rsidR="00DA06E5" w:rsidRDefault="00DA06E5" w:rsidP="009733CF">
      <w:pPr>
        <w:spacing w:after="0" w:line="276" w:lineRule="auto"/>
        <w:jc w:val="center"/>
        <w:rPr>
          <w:rFonts w:ascii="Calibri" w:eastAsia="Calibri" w:hAnsi="Calibri" w:cs="Times New Roman"/>
          <w:b/>
          <w:bCs/>
          <w:sz w:val="28"/>
          <w:szCs w:val="28"/>
          <w:u w:val="single"/>
        </w:rPr>
      </w:pPr>
    </w:p>
    <w:p w14:paraId="59E4D808" w14:textId="77777777" w:rsidR="00DA06E5" w:rsidRDefault="00DA06E5" w:rsidP="009733CF">
      <w:pPr>
        <w:spacing w:after="0" w:line="276" w:lineRule="auto"/>
        <w:jc w:val="center"/>
        <w:rPr>
          <w:rFonts w:ascii="Calibri" w:eastAsia="Calibri" w:hAnsi="Calibri" w:cs="Times New Roman"/>
          <w:b/>
          <w:bCs/>
          <w:sz w:val="28"/>
          <w:szCs w:val="28"/>
          <w:u w:val="single"/>
        </w:rPr>
      </w:pPr>
    </w:p>
    <w:p w14:paraId="535F9EF2" w14:textId="77777777" w:rsidR="009733CF" w:rsidRPr="0068275E" w:rsidRDefault="009733CF" w:rsidP="009733CF">
      <w:pPr>
        <w:spacing w:after="0" w:line="276" w:lineRule="auto"/>
        <w:jc w:val="both"/>
        <w:rPr>
          <w:rFonts w:ascii="Calibri" w:eastAsia="Calibri" w:hAnsi="Calibri" w:cs="Times New Roman"/>
          <w:b/>
          <w:bCs/>
          <w:sz w:val="24"/>
          <w:szCs w:val="24"/>
        </w:rPr>
      </w:pPr>
      <w:r w:rsidRPr="0068275E">
        <w:rPr>
          <w:rFonts w:ascii="Calibri" w:eastAsia="Calibri" w:hAnsi="Calibri" w:cs="Times New Roman"/>
          <w:b/>
          <w:bCs/>
          <w:sz w:val="24"/>
          <w:szCs w:val="24"/>
          <w:u w:val="single"/>
        </w:rPr>
        <w:t>Etaient présents</w:t>
      </w:r>
      <w:r w:rsidRPr="0068275E">
        <w:rPr>
          <w:rFonts w:ascii="Calibri" w:eastAsia="Calibri" w:hAnsi="Calibri" w:cs="Times New Roman"/>
          <w:b/>
          <w:bCs/>
          <w:sz w:val="24"/>
          <w:szCs w:val="24"/>
        </w:rPr>
        <w:t> :</w:t>
      </w:r>
    </w:p>
    <w:p w14:paraId="16619AFC" w14:textId="2A833947" w:rsidR="009733CF" w:rsidRDefault="009733CF" w:rsidP="009733CF">
      <w:pPr>
        <w:spacing w:after="0" w:line="276" w:lineRule="auto"/>
        <w:jc w:val="both"/>
        <w:rPr>
          <w:rFonts w:ascii="Calibri" w:eastAsia="Calibri" w:hAnsi="Calibri" w:cs="Times New Roman"/>
          <w:sz w:val="24"/>
          <w:szCs w:val="24"/>
        </w:rPr>
      </w:pPr>
      <w:r>
        <w:rPr>
          <w:rFonts w:ascii="Calibri" w:eastAsia="Calibri" w:hAnsi="Calibri" w:cs="Times New Roman"/>
          <w:sz w:val="24"/>
          <w:szCs w:val="24"/>
        </w:rPr>
        <w:t>-Argane Tahri Souad</w:t>
      </w:r>
    </w:p>
    <w:p w14:paraId="36BC6126" w14:textId="77777777" w:rsidR="00912701" w:rsidRDefault="00912701" w:rsidP="00912701">
      <w:pPr>
        <w:spacing w:after="0" w:line="276" w:lineRule="auto"/>
        <w:jc w:val="both"/>
        <w:rPr>
          <w:rFonts w:ascii="Calibri" w:eastAsia="Calibri" w:hAnsi="Calibri" w:cs="Times New Roman"/>
          <w:sz w:val="24"/>
          <w:szCs w:val="24"/>
        </w:rPr>
      </w:pPr>
      <w:r>
        <w:rPr>
          <w:rFonts w:ascii="Calibri" w:eastAsia="Calibri" w:hAnsi="Calibri" w:cs="Times New Roman"/>
          <w:sz w:val="24"/>
          <w:szCs w:val="24"/>
        </w:rPr>
        <w:t>-Bennani Yacine</w:t>
      </w:r>
    </w:p>
    <w:p w14:paraId="01EDB685" w14:textId="77777777" w:rsidR="009733CF" w:rsidRDefault="009733CF" w:rsidP="009733CF">
      <w:pPr>
        <w:spacing w:after="0" w:line="276" w:lineRule="auto"/>
        <w:jc w:val="both"/>
        <w:rPr>
          <w:rFonts w:ascii="Calibri" w:eastAsia="Calibri" w:hAnsi="Calibri" w:cs="Times New Roman"/>
          <w:sz w:val="24"/>
          <w:szCs w:val="24"/>
        </w:rPr>
      </w:pPr>
      <w:r>
        <w:rPr>
          <w:rFonts w:ascii="Calibri" w:eastAsia="Calibri" w:hAnsi="Calibri" w:cs="Times New Roman"/>
          <w:sz w:val="24"/>
          <w:szCs w:val="24"/>
        </w:rPr>
        <w:t>-Blanca Bennani Patricia</w:t>
      </w:r>
    </w:p>
    <w:p w14:paraId="081F8E2C" w14:textId="04C446EA" w:rsidR="00A5289A" w:rsidRPr="00052F81" w:rsidRDefault="00A5289A" w:rsidP="009733CF">
      <w:pPr>
        <w:spacing w:after="0" w:line="276" w:lineRule="auto"/>
        <w:jc w:val="both"/>
        <w:rPr>
          <w:rFonts w:ascii="Calibri" w:eastAsia="Calibri" w:hAnsi="Calibri" w:cs="Times New Roman"/>
          <w:sz w:val="24"/>
          <w:szCs w:val="24"/>
          <w:lang w:val="en-GB"/>
        </w:rPr>
      </w:pPr>
      <w:r w:rsidRPr="00052F81">
        <w:rPr>
          <w:rFonts w:ascii="Calibri" w:eastAsia="Calibri" w:hAnsi="Calibri" w:cs="Times New Roman"/>
          <w:sz w:val="24"/>
          <w:szCs w:val="24"/>
          <w:lang w:val="en-GB"/>
        </w:rPr>
        <w:t>-El Boury Mouhssine</w:t>
      </w:r>
    </w:p>
    <w:p w14:paraId="195852A8" w14:textId="77777777" w:rsidR="009733CF" w:rsidRPr="00052F81" w:rsidRDefault="009733CF" w:rsidP="009733CF">
      <w:pPr>
        <w:spacing w:after="0" w:line="276" w:lineRule="auto"/>
        <w:jc w:val="both"/>
        <w:rPr>
          <w:rFonts w:ascii="Calibri" w:eastAsia="Calibri" w:hAnsi="Calibri" w:cs="Times New Roman"/>
          <w:sz w:val="24"/>
          <w:szCs w:val="24"/>
          <w:lang w:val="en-GB"/>
        </w:rPr>
      </w:pPr>
      <w:r w:rsidRPr="00052F81">
        <w:rPr>
          <w:rFonts w:ascii="Calibri" w:eastAsia="Calibri" w:hAnsi="Calibri" w:cs="Times New Roman"/>
          <w:sz w:val="24"/>
          <w:szCs w:val="24"/>
          <w:lang w:val="en-GB"/>
        </w:rPr>
        <w:t xml:space="preserve">-Ouedrhiri Raihani Sakina </w:t>
      </w:r>
    </w:p>
    <w:p w14:paraId="6C67C6AD" w14:textId="77777777" w:rsidR="009733CF" w:rsidRDefault="009733CF" w:rsidP="009733CF">
      <w:pPr>
        <w:spacing w:after="0" w:line="276" w:lineRule="auto"/>
        <w:jc w:val="both"/>
        <w:rPr>
          <w:rFonts w:ascii="Calibri" w:eastAsia="Calibri" w:hAnsi="Calibri" w:cs="Times New Roman"/>
          <w:sz w:val="24"/>
          <w:szCs w:val="24"/>
        </w:rPr>
      </w:pPr>
      <w:r>
        <w:rPr>
          <w:rFonts w:ascii="Calibri" w:eastAsia="Calibri" w:hAnsi="Calibri" w:cs="Times New Roman"/>
          <w:sz w:val="24"/>
          <w:szCs w:val="24"/>
        </w:rPr>
        <w:t>-Raihani Najib</w:t>
      </w:r>
    </w:p>
    <w:p w14:paraId="0C1B14B5" w14:textId="12B948A5" w:rsidR="0041071E" w:rsidRDefault="0041071E" w:rsidP="009733CF">
      <w:pPr>
        <w:spacing w:after="0" w:line="276" w:lineRule="auto"/>
        <w:jc w:val="both"/>
        <w:rPr>
          <w:rFonts w:ascii="Calibri" w:eastAsia="Calibri" w:hAnsi="Calibri" w:cs="Times New Roman"/>
          <w:b/>
          <w:bCs/>
          <w:sz w:val="24"/>
          <w:szCs w:val="24"/>
          <w:u w:val="single"/>
        </w:rPr>
      </w:pPr>
      <w:r>
        <w:rPr>
          <w:rFonts w:ascii="Calibri" w:eastAsia="Calibri" w:hAnsi="Calibri" w:cs="Times New Roman"/>
          <w:b/>
          <w:bCs/>
          <w:sz w:val="24"/>
          <w:szCs w:val="24"/>
          <w:u w:val="single"/>
        </w:rPr>
        <w:t>Étai</w:t>
      </w:r>
      <w:r w:rsidR="003906E8">
        <w:rPr>
          <w:rFonts w:ascii="Calibri" w:eastAsia="Calibri" w:hAnsi="Calibri" w:cs="Times New Roman"/>
          <w:b/>
          <w:bCs/>
          <w:sz w:val="24"/>
          <w:szCs w:val="24"/>
          <w:u w:val="single"/>
        </w:rPr>
        <w:t>en</w:t>
      </w:r>
      <w:r>
        <w:rPr>
          <w:rFonts w:ascii="Calibri" w:eastAsia="Calibri" w:hAnsi="Calibri" w:cs="Times New Roman"/>
          <w:b/>
          <w:bCs/>
          <w:sz w:val="24"/>
          <w:szCs w:val="24"/>
          <w:u w:val="single"/>
        </w:rPr>
        <w:t>t absent</w:t>
      </w:r>
      <w:r w:rsidR="003906E8">
        <w:rPr>
          <w:rFonts w:ascii="Calibri" w:eastAsia="Calibri" w:hAnsi="Calibri" w:cs="Times New Roman"/>
          <w:b/>
          <w:bCs/>
          <w:sz w:val="24"/>
          <w:szCs w:val="24"/>
          <w:u w:val="single"/>
        </w:rPr>
        <w:t>s</w:t>
      </w:r>
      <w:r>
        <w:rPr>
          <w:rFonts w:ascii="Calibri" w:eastAsia="Calibri" w:hAnsi="Calibri" w:cs="Times New Roman"/>
          <w:b/>
          <w:bCs/>
          <w:sz w:val="24"/>
          <w:szCs w:val="24"/>
          <w:u w:val="single"/>
        </w:rPr>
        <w:t xml:space="preserve"> excusé</w:t>
      </w:r>
      <w:r w:rsidR="003906E8">
        <w:rPr>
          <w:rFonts w:ascii="Calibri" w:eastAsia="Calibri" w:hAnsi="Calibri" w:cs="Times New Roman"/>
          <w:b/>
          <w:bCs/>
          <w:sz w:val="24"/>
          <w:szCs w:val="24"/>
          <w:u w:val="single"/>
        </w:rPr>
        <w:t>s</w:t>
      </w:r>
    </w:p>
    <w:p w14:paraId="57D621A5" w14:textId="77777777" w:rsidR="00F121C5" w:rsidRDefault="00F121C5" w:rsidP="00F121C5">
      <w:pPr>
        <w:spacing w:after="0" w:line="276" w:lineRule="auto"/>
        <w:jc w:val="both"/>
        <w:rPr>
          <w:rFonts w:ascii="Calibri" w:eastAsia="Calibri" w:hAnsi="Calibri" w:cs="Times New Roman"/>
          <w:sz w:val="24"/>
          <w:szCs w:val="24"/>
        </w:rPr>
      </w:pPr>
      <w:r>
        <w:rPr>
          <w:rFonts w:ascii="Calibri" w:eastAsia="Calibri" w:hAnsi="Calibri" w:cs="Times New Roman"/>
          <w:sz w:val="24"/>
          <w:szCs w:val="24"/>
        </w:rPr>
        <w:t>-</w:t>
      </w:r>
      <w:proofErr w:type="spellStart"/>
      <w:r>
        <w:rPr>
          <w:rFonts w:ascii="Calibri" w:eastAsia="Calibri" w:hAnsi="Calibri" w:cs="Times New Roman"/>
          <w:sz w:val="24"/>
          <w:szCs w:val="24"/>
        </w:rPr>
        <w:t>Kabbadj</w:t>
      </w:r>
      <w:proofErr w:type="spellEnd"/>
      <w:r>
        <w:rPr>
          <w:rFonts w:ascii="Calibri" w:eastAsia="Calibri" w:hAnsi="Calibri" w:cs="Times New Roman"/>
          <w:sz w:val="24"/>
          <w:szCs w:val="24"/>
        </w:rPr>
        <w:t xml:space="preserve"> </w:t>
      </w:r>
      <w:proofErr w:type="spellStart"/>
      <w:r>
        <w:rPr>
          <w:rFonts w:ascii="Calibri" w:eastAsia="Calibri" w:hAnsi="Calibri" w:cs="Times New Roman"/>
          <w:sz w:val="24"/>
          <w:szCs w:val="24"/>
        </w:rPr>
        <w:t>Khairouni</w:t>
      </w:r>
      <w:proofErr w:type="spellEnd"/>
      <w:r>
        <w:rPr>
          <w:rFonts w:ascii="Calibri" w:eastAsia="Calibri" w:hAnsi="Calibri" w:cs="Times New Roman"/>
          <w:sz w:val="24"/>
          <w:szCs w:val="24"/>
        </w:rPr>
        <w:t xml:space="preserve"> Naïma</w:t>
      </w:r>
    </w:p>
    <w:p w14:paraId="159545C9" w14:textId="3C2FF760" w:rsidR="00B03EE4" w:rsidRDefault="00B03EE4" w:rsidP="00B03EE4">
      <w:pPr>
        <w:spacing w:after="0" w:line="276" w:lineRule="auto"/>
        <w:jc w:val="both"/>
        <w:rPr>
          <w:rFonts w:ascii="Calibri" w:eastAsia="Calibri" w:hAnsi="Calibri" w:cs="Times New Roman"/>
          <w:sz w:val="24"/>
          <w:szCs w:val="24"/>
        </w:rPr>
      </w:pPr>
      <w:r>
        <w:rPr>
          <w:rFonts w:ascii="Calibri" w:eastAsia="Calibri" w:hAnsi="Calibri" w:cs="Times New Roman"/>
          <w:sz w:val="24"/>
          <w:szCs w:val="24"/>
        </w:rPr>
        <w:t>-Ara Hassan</w:t>
      </w:r>
    </w:p>
    <w:p w14:paraId="3484EDFC" w14:textId="53339CC7" w:rsidR="009733CF" w:rsidRDefault="009733CF" w:rsidP="009733CF">
      <w:pPr>
        <w:spacing w:after="0" w:line="276" w:lineRule="auto"/>
        <w:jc w:val="both"/>
        <w:rPr>
          <w:rFonts w:ascii="Calibri" w:eastAsia="Calibri" w:hAnsi="Calibri" w:cs="Times New Roman"/>
          <w:b/>
          <w:sz w:val="24"/>
          <w:szCs w:val="24"/>
        </w:rPr>
      </w:pPr>
      <w:r w:rsidRPr="0068275E">
        <w:rPr>
          <w:rFonts w:ascii="Calibri" w:eastAsia="Calibri" w:hAnsi="Calibri" w:cs="Times New Roman"/>
          <w:b/>
          <w:sz w:val="24"/>
          <w:szCs w:val="24"/>
          <w:u w:val="single"/>
        </w:rPr>
        <w:t>Ordre du jour</w:t>
      </w:r>
      <w:r w:rsidRPr="0068275E">
        <w:rPr>
          <w:rFonts w:ascii="Calibri" w:eastAsia="Calibri" w:hAnsi="Calibri" w:cs="Times New Roman"/>
          <w:b/>
          <w:sz w:val="24"/>
          <w:szCs w:val="24"/>
        </w:rPr>
        <w:t> :</w:t>
      </w:r>
    </w:p>
    <w:p w14:paraId="215D0E59" w14:textId="2A06501A" w:rsidR="001B1DB4" w:rsidRDefault="001B1DB4" w:rsidP="009733CF">
      <w:pPr>
        <w:spacing w:after="0" w:line="276" w:lineRule="auto"/>
        <w:jc w:val="both"/>
        <w:rPr>
          <w:rFonts w:ascii="Calibri" w:eastAsia="Calibri" w:hAnsi="Calibri" w:cs="Times New Roman"/>
          <w:bCs/>
          <w:sz w:val="24"/>
          <w:szCs w:val="24"/>
        </w:rPr>
      </w:pPr>
      <w:bookmarkStart w:id="1" w:name="_Hlk231288854"/>
      <w:bookmarkStart w:id="2" w:name="_Hlk211074168"/>
      <w:r>
        <w:rPr>
          <w:rFonts w:ascii="Calibri" w:eastAsia="Calibri" w:hAnsi="Calibri" w:cs="Times New Roman"/>
          <w:bCs/>
          <w:sz w:val="24"/>
          <w:szCs w:val="24"/>
        </w:rPr>
        <w:t>-</w:t>
      </w:r>
      <w:r w:rsidR="00F43B3A">
        <w:rPr>
          <w:rFonts w:ascii="Calibri" w:eastAsia="Calibri" w:hAnsi="Calibri" w:cs="Times New Roman"/>
          <w:bCs/>
          <w:sz w:val="24"/>
          <w:szCs w:val="24"/>
        </w:rPr>
        <w:t>Etat des encaissements des cotisations</w:t>
      </w:r>
    </w:p>
    <w:p w14:paraId="0B71B6EE" w14:textId="268021A6" w:rsidR="001B1DB4" w:rsidRDefault="001B1DB4" w:rsidP="009733CF">
      <w:pPr>
        <w:spacing w:after="0" w:line="276" w:lineRule="auto"/>
        <w:jc w:val="both"/>
        <w:rPr>
          <w:rFonts w:ascii="Calibri" w:eastAsia="Calibri" w:hAnsi="Calibri" w:cs="Times New Roman"/>
          <w:bCs/>
          <w:sz w:val="24"/>
          <w:szCs w:val="24"/>
        </w:rPr>
      </w:pPr>
      <w:bookmarkStart w:id="3" w:name="_Hlk231288883"/>
      <w:bookmarkEnd w:id="1"/>
      <w:r>
        <w:rPr>
          <w:rFonts w:ascii="Calibri" w:eastAsia="Calibri" w:hAnsi="Calibri" w:cs="Times New Roman"/>
          <w:bCs/>
          <w:sz w:val="24"/>
          <w:szCs w:val="24"/>
        </w:rPr>
        <w:t>-</w:t>
      </w:r>
      <w:r w:rsidR="006C7FAC">
        <w:rPr>
          <w:rFonts w:ascii="Calibri" w:eastAsia="Calibri" w:hAnsi="Calibri" w:cs="Times New Roman"/>
          <w:bCs/>
          <w:sz w:val="24"/>
          <w:szCs w:val="24"/>
        </w:rPr>
        <w:t xml:space="preserve">Activités pour </w:t>
      </w:r>
      <w:r w:rsidR="00F43B3A">
        <w:rPr>
          <w:rFonts w:ascii="Calibri" w:eastAsia="Calibri" w:hAnsi="Calibri" w:cs="Times New Roman"/>
          <w:bCs/>
          <w:sz w:val="24"/>
          <w:szCs w:val="24"/>
        </w:rPr>
        <w:t>l</w:t>
      </w:r>
      <w:r w:rsidR="003C4875">
        <w:rPr>
          <w:rFonts w:ascii="Calibri" w:eastAsia="Calibri" w:hAnsi="Calibri" w:cs="Times New Roman"/>
          <w:bCs/>
          <w:sz w:val="24"/>
          <w:szCs w:val="24"/>
        </w:rPr>
        <w:t>’été</w:t>
      </w:r>
      <w:r w:rsidR="002007A4">
        <w:rPr>
          <w:rFonts w:ascii="Calibri" w:eastAsia="Calibri" w:hAnsi="Calibri" w:cs="Times New Roman"/>
          <w:bCs/>
          <w:sz w:val="24"/>
          <w:szCs w:val="24"/>
        </w:rPr>
        <w:t xml:space="preserve"> 2026</w:t>
      </w:r>
    </w:p>
    <w:bookmarkEnd w:id="3"/>
    <w:p w14:paraId="380AE56F" w14:textId="514079E3" w:rsidR="001B1DB4" w:rsidRPr="001B1DB4" w:rsidRDefault="001B1DB4" w:rsidP="009733CF">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-Questions diverses</w:t>
      </w:r>
      <w:bookmarkEnd w:id="2"/>
    </w:p>
    <w:p w14:paraId="1EE1C8F9" w14:textId="77777777" w:rsidR="009733CF" w:rsidRDefault="009733CF" w:rsidP="009733CF">
      <w:pPr>
        <w:spacing w:after="0" w:line="276" w:lineRule="auto"/>
        <w:jc w:val="center"/>
        <w:rPr>
          <w:rFonts w:ascii="Calibri" w:eastAsia="Calibri" w:hAnsi="Calibri" w:cs="Times New Roman"/>
          <w:bCs/>
          <w:sz w:val="24"/>
          <w:szCs w:val="24"/>
        </w:rPr>
      </w:pPr>
      <w:r>
        <w:rPr>
          <w:rFonts w:ascii="Calibri" w:eastAsia="Calibri" w:hAnsi="Calibri" w:cs="Times New Roman"/>
          <w:bCs/>
          <w:sz w:val="24"/>
          <w:szCs w:val="24"/>
        </w:rPr>
        <w:t>___________________________________</w:t>
      </w:r>
    </w:p>
    <w:p w14:paraId="04BCC899" w14:textId="77777777" w:rsidR="005A2700" w:rsidRDefault="005A2700" w:rsidP="001B1DB4">
      <w:pPr>
        <w:spacing w:after="0" w:line="276" w:lineRule="auto"/>
        <w:jc w:val="both"/>
        <w:rPr>
          <w:rFonts w:ascii="Calibri" w:eastAsia="Calibri" w:hAnsi="Calibri" w:cs="Times New Roman"/>
          <w:b/>
          <w:sz w:val="24"/>
          <w:szCs w:val="24"/>
          <w:u w:val="single"/>
        </w:rPr>
      </w:pPr>
    </w:p>
    <w:p w14:paraId="5779DB2F" w14:textId="78DA77BB" w:rsidR="002C432D" w:rsidRPr="002C432D" w:rsidRDefault="002C432D" w:rsidP="002C432D">
      <w:pPr>
        <w:spacing w:after="0" w:line="276" w:lineRule="auto"/>
        <w:jc w:val="both"/>
        <w:rPr>
          <w:rFonts w:ascii="Calibri" w:eastAsia="Calibri" w:hAnsi="Calibri" w:cs="Times New Roman"/>
          <w:b/>
          <w:sz w:val="24"/>
          <w:szCs w:val="24"/>
          <w:u w:val="single"/>
        </w:rPr>
      </w:pPr>
      <w:r w:rsidRPr="002C432D">
        <w:rPr>
          <w:rFonts w:ascii="Calibri" w:eastAsia="Calibri" w:hAnsi="Calibri" w:cs="Times New Roman"/>
          <w:b/>
          <w:sz w:val="24"/>
          <w:szCs w:val="24"/>
          <w:u w:val="single"/>
        </w:rPr>
        <w:t>Etat des encaissements des cotisations</w:t>
      </w:r>
    </w:p>
    <w:p w14:paraId="2650A0AA" w14:textId="17CAED0F" w:rsidR="001B1DB4" w:rsidRDefault="0095086E"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Au </w:t>
      </w:r>
      <w:r w:rsidR="009C2393" w:rsidRPr="009C2393">
        <w:rPr>
          <w:rFonts w:ascii="Calibri" w:eastAsia="Calibri" w:hAnsi="Calibri" w:cs="Times New Roman"/>
          <w:b/>
          <w:sz w:val="24"/>
          <w:szCs w:val="24"/>
        </w:rPr>
        <w:t>21</w:t>
      </w:r>
      <w:r w:rsidRPr="009C2393">
        <w:rPr>
          <w:rFonts w:ascii="Calibri" w:eastAsia="Calibri" w:hAnsi="Calibri" w:cs="Times New Roman"/>
          <w:b/>
          <w:sz w:val="24"/>
          <w:szCs w:val="24"/>
        </w:rPr>
        <w:t xml:space="preserve"> juin 2026</w:t>
      </w:r>
      <w:r>
        <w:rPr>
          <w:rFonts w:ascii="Calibri" w:eastAsia="Calibri" w:hAnsi="Calibri" w:cs="Times New Roman"/>
          <w:bCs/>
          <w:sz w:val="24"/>
          <w:szCs w:val="24"/>
        </w:rPr>
        <w:t xml:space="preserve">, le taux d’encaissement des cotisations s’élève à </w:t>
      </w:r>
      <w:r w:rsidR="009C2393" w:rsidRPr="009C2393">
        <w:rPr>
          <w:rFonts w:ascii="Calibri" w:eastAsia="Calibri" w:hAnsi="Calibri" w:cs="Times New Roman"/>
          <w:b/>
          <w:sz w:val="24"/>
          <w:szCs w:val="24"/>
        </w:rPr>
        <w:t>75,94</w:t>
      </w:r>
      <w:r w:rsidRPr="009C2393">
        <w:rPr>
          <w:rFonts w:ascii="Calibri" w:eastAsia="Calibri" w:hAnsi="Calibri" w:cs="Times New Roman"/>
          <w:b/>
          <w:sz w:val="24"/>
          <w:szCs w:val="24"/>
        </w:rPr>
        <w:t xml:space="preserve"> %</w:t>
      </w:r>
      <w:r w:rsidR="006C7FAC" w:rsidRPr="009C2393">
        <w:rPr>
          <w:rFonts w:ascii="Calibri" w:eastAsia="Calibri" w:hAnsi="Calibri" w:cs="Times New Roman"/>
          <w:b/>
          <w:sz w:val="24"/>
          <w:szCs w:val="24"/>
        </w:rPr>
        <w:t>,</w:t>
      </w:r>
      <w:r w:rsidR="006C7FAC">
        <w:rPr>
          <w:rFonts w:ascii="Calibri" w:eastAsia="Calibri" w:hAnsi="Calibri" w:cs="Times New Roman"/>
          <w:b/>
          <w:sz w:val="24"/>
          <w:szCs w:val="24"/>
        </w:rPr>
        <w:t xml:space="preserve"> </w:t>
      </w:r>
      <w:r w:rsidR="006C7FAC" w:rsidRPr="006C7FAC">
        <w:rPr>
          <w:rFonts w:ascii="Calibri" w:eastAsia="Calibri" w:hAnsi="Calibri" w:cs="Times New Roman"/>
          <w:bCs/>
          <w:sz w:val="24"/>
          <w:szCs w:val="24"/>
        </w:rPr>
        <w:t>contre un</w:t>
      </w:r>
      <w:r w:rsidR="006C7FAC">
        <w:rPr>
          <w:rFonts w:ascii="Calibri" w:eastAsia="Calibri" w:hAnsi="Calibri" w:cs="Times New Roman"/>
          <w:b/>
          <w:sz w:val="24"/>
          <w:szCs w:val="24"/>
        </w:rPr>
        <w:t xml:space="preserve"> </w:t>
      </w:r>
      <w:r w:rsidR="006C7FAC">
        <w:rPr>
          <w:rFonts w:ascii="Calibri" w:eastAsia="Calibri" w:hAnsi="Calibri" w:cs="Times New Roman"/>
          <w:bCs/>
          <w:sz w:val="24"/>
          <w:szCs w:val="24"/>
        </w:rPr>
        <w:t>t</w:t>
      </w:r>
      <w:r>
        <w:rPr>
          <w:rFonts w:ascii="Calibri" w:eastAsia="Calibri" w:hAnsi="Calibri" w:cs="Times New Roman"/>
          <w:bCs/>
          <w:sz w:val="24"/>
          <w:szCs w:val="24"/>
        </w:rPr>
        <w:t xml:space="preserve">aux moyen enregistré </w:t>
      </w:r>
      <w:r w:rsidRPr="009C2393">
        <w:rPr>
          <w:rFonts w:ascii="Calibri" w:eastAsia="Calibri" w:hAnsi="Calibri" w:cs="Times New Roman"/>
          <w:b/>
          <w:sz w:val="24"/>
          <w:szCs w:val="24"/>
        </w:rPr>
        <w:t>entre 2019 et 2025</w:t>
      </w:r>
      <w:r w:rsidR="006C7FAC">
        <w:rPr>
          <w:rFonts w:ascii="Calibri" w:eastAsia="Calibri" w:hAnsi="Calibri" w:cs="Times New Roman"/>
          <w:bCs/>
          <w:sz w:val="24"/>
          <w:szCs w:val="24"/>
        </w:rPr>
        <w:t xml:space="preserve"> de</w:t>
      </w:r>
      <w:r>
        <w:rPr>
          <w:rFonts w:ascii="Calibri" w:eastAsia="Calibri" w:hAnsi="Calibri" w:cs="Times New Roman"/>
          <w:bCs/>
          <w:sz w:val="24"/>
          <w:szCs w:val="24"/>
        </w:rPr>
        <w:t xml:space="preserve"> </w:t>
      </w:r>
      <w:r w:rsidR="009C2393" w:rsidRPr="009C2393">
        <w:rPr>
          <w:rFonts w:ascii="Calibri" w:eastAsia="Calibri" w:hAnsi="Calibri" w:cs="Times New Roman"/>
          <w:b/>
          <w:sz w:val="24"/>
          <w:szCs w:val="24"/>
        </w:rPr>
        <w:t xml:space="preserve">93,56 </w:t>
      </w:r>
      <w:r w:rsidRPr="009C2393">
        <w:rPr>
          <w:rFonts w:ascii="Calibri" w:eastAsia="Calibri" w:hAnsi="Calibri" w:cs="Times New Roman"/>
          <w:b/>
          <w:sz w:val="24"/>
          <w:szCs w:val="24"/>
        </w:rPr>
        <w:t>%.</w:t>
      </w:r>
    </w:p>
    <w:p w14:paraId="3536F590" w14:textId="04ABA60C" w:rsidR="0095086E" w:rsidRDefault="006C7FAC"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Les </w:t>
      </w:r>
      <w:r w:rsidR="009C2393">
        <w:rPr>
          <w:rFonts w:ascii="Calibri" w:eastAsia="Calibri" w:hAnsi="Calibri" w:cs="Times New Roman"/>
          <w:b/>
          <w:sz w:val="24"/>
          <w:szCs w:val="24"/>
        </w:rPr>
        <w:t>58</w:t>
      </w:r>
      <w:r w:rsidR="0095086E">
        <w:rPr>
          <w:rFonts w:ascii="Calibri" w:eastAsia="Calibri" w:hAnsi="Calibri" w:cs="Times New Roman"/>
          <w:bCs/>
          <w:sz w:val="24"/>
          <w:szCs w:val="24"/>
        </w:rPr>
        <w:t xml:space="preserve"> </w:t>
      </w:r>
      <w:r>
        <w:rPr>
          <w:rFonts w:ascii="Calibri" w:eastAsia="Calibri" w:hAnsi="Calibri" w:cs="Times New Roman"/>
          <w:bCs/>
          <w:sz w:val="24"/>
          <w:szCs w:val="24"/>
        </w:rPr>
        <w:t>r</w:t>
      </w:r>
      <w:r w:rsidR="0095086E">
        <w:rPr>
          <w:rFonts w:ascii="Calibri" w:eastAsia="Calibri" w:hAnsi="Calibri" w:cs="Times New Roman"/>
          <w:bCs/>
          <w:sz w:val="24"/>
          <w:szCs w:val="24"/>
        </w:rPr>
        <w:t>ésidents</w:t>
      </w:r>
      <w:r>
        <w:rPr>
          <w:rFonts w:ascii="Calibri" w:eastAsia="Calibri" w:hAnsi="Calibri" w:cs="Times New Roman"/>
          <w:bCs/>
          <w:sz w:val="24"/>
          <w:szCs w:val="24"/>
        </w:rPr>
        <w:t xml:space="preserve"> retardataires sont priés de rejoindre les</w:t>
      </w:r>
      <w:r w:rsidR="009C2393">
        <w:rPr>
          <w:rFonts w:ascii="Calibri" w:eastAsia="Calibri" w:hAnsi="Calibri" w:cs="Times New Roman"/>
          <w:bCs/>
          <w:sz w:val="24"/>
          <w:szCs w:val="24"/>
        </w:rPr>
        <w:t xml:space="preserve"> </w:t>
      </w:r>
      <w:r w:rsidR="009C2393">
        <w:rPr>
          <w:rFonts w:ascii="Calibri" w:eastAsia="Calibri" w:hAnsi="Calibri" w:cs="Times New Roman"/>
          <w:b/>
          <w:sz w:val="24"/>
          <w:szCs w:val="24"/>
        </w:rPr>
        <w:t xml:space="preserve">197 </w:t>
      </w:r>
      <w:r w:rsidR="009C2393">
        <w:rPr>
          <w:rFonts w:ascii="Calibri" w:eastAsia="Calibri" w:hAnsi="Calibri" w:cs="Times New Roman"/>
          <w:bCs/>
          <w:sz w:val="24"/>
          <w:szCs w:val="24"/>
        </w:rPr>
        <w:t>r</w:t>
      </w:r>
      <w:r>
        <w:rPr>
          <w:rFonts w:ascii="Calibri" w:eastAsia="Calibri" w:hAnsi="Calibri" w:cs="Times New Roman"/>
          <w:bCs/>
          <w:sz w:val="24"/>
          <w:szCs w:val="24"/>
        </w:rPr>
        <w:t>ésidents qui ont déjà réglé leurs cotisations afin de contribuer à la préservation de notre cadre de vie et, par conséquent, à la valeur patrimoniale de chacune de nos villas.</w:t>
      </w:r>
    </w:p>
    <w:p w14:paraId="466A12E5" w14:textId="77777777" w:rsidR="0095086E" w:rsidRDefault="0095086E" w:rsidP="001B1DB4">
      <w:pPr>
        <w:spacing w:after="0" w:line="276" w:lineRule="auto"/>
        <w:jc w:val="both"/>
        <w:rPr>
          <w:rFonts w:ascii="Calibri" w:eastAsia="Calibri" w:hAnsi="Calibri" w:cs="Times New Roman"/>
          <w:bCs/>
          <w:sz w:val="24"/>
          <w:szCs w:val="24"/>
        </w:rPr>
      </w:pPr>
    </w:p>
    <w:p w14:paraId="3ED55A5A" w14:textId="6E907EB4" w:rsidR="002C432D" w:rsidRDefault="006C7FAC" w:rsidP="002C432D">
      <w:pPr>
        <w:spacing w:after="0" w:line="276" w:lineRule="auto"/>
        <w:jc w:val="both"/>
        <w:rPr>
          <w:rFonts w:ascii="Calibri" w:eastAsia="Calibri" w:hAnsi="Calibri" w:cs="Times New Roman"/>
          <w:b/>
          <w:sz w:val="24"/>
          <w:szCs w:val="24"/>
          <w:u w:val="single"/>
        </w:rPr>
      </w:pPr>
      <w:r>
        <w:rPr>
          <w:rFonts w:ascii="Calibri" w:eastAsia="Calibri" w:hAnsi="Calibri" w:cs="Times New Roman"/>
          <w:b/>
          <w:sz w:val="24"/>
          <w:szCs w:val="24"/>
          <w:u w:val="single"/>
        </w:rPr>
        <w:t xml:space="preserve">Activités pour </w:t>
      </w:r>
      <w:r w:rsidR="002C432D" w:rsidRPr="002C432D">
        <w:rPr>
          <w:rFonts w:ascii="Calibri" w:eastAsia="Calibri" w:hAnsi="Calibri" w:cs="Times New Roman"/>
          <w:b/>
          <w:sz w:val="24"/>
          <w:szCs w:val="24"/>
          <w:u w:val="single"/>
        </w:rPr>
        <w:t>l</w:t>
      </w:r>
      <w:r w:rsidR="003C4875">
        <w:rPr>
          <w:rFonts w:ascii="Calibri" w:eastAsia="Calibri" w:hAnsi="Calibri" w:cs="Times New Roman"/>
          <w:b/>
          <w:sz w:val="24"/>
          <w:szCs w:val="24"/>
          <w:u w:val="single"/>
        </w:rPr>
        <w:t>’été</w:t>
      </w:r>
      <w:r w:rsidR="002C432D" w:rsidRPr="002C432D">
        <w:rPr>
          <w:rFonts w:ascii="Calibri" w:eastAsia="Calibri" w:hAnsi="Calibri" w:cs="Times New Roman"/>
          <w:b/>
          <w:sz w:val="24"/>
          <w:szCs w:val="24"/>
          <w:u w:val="single"/>
        </w:rPr>
        <w:t xml:space="preserve"> 2026</w:t>
      </w:r>
    </w:p>
    <w:p w14:paraId="5CB9A2F4" w14:textId="3255ABE8" w:rsidR="00950D8C" w:rsidRDefault="003C7914" w:rsidP="002C432D">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Suite à de multiples concertations et après de nombreux échanges, les membres du Bureau ont arrêté le programme des activités de l’été 2026, tel que présenté ci-après.</w:t>
      </w:r>
    </w:p>
    <w:p w14:paraId="64E7105B" w14:textId="5376FA11" w:rsidR="003C7914" w:rsidRDefault="003C7914" w:rsidP="002C432D">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Nous espérons qu’il saura répondre aux attentes des résidents, qu’il dynamisera la vie de notre résidence et qu’il contribuera à renforcer le vivre-ensemble.</w:t>
      </w:r>
    </w:p>
    <w:p w14:paraId="7A35ECF1" w14:textId="2C424A7C" w:rsidR="00DA06E5" w:rsidRDefault="00DA06E5" w:rsidP="002C432D">
      <w:pPr>
        <w:spacing w:after="0" w:line="276" w:lineRule="auto"/>
        <w:jc w:val="both"/>
        <w:rPr>
          <w:rFonts w:ascii="Calibri" w:eastAsia="Calibri" w:hAnsi="Calibri" w:cs="Times New Roman"/>
          <w:bCs/>
          <w:sz w:val="24"/>
          <w:szCs w:val="24"/>
        </w:rPr>
      </w:pPr>
      <w:r>
        <w:rPr>
          <w:noProof/>
          <w14:ligatures w14:val="standardContextual"/>
        </w:rPr>
        <w:lastRenderedPageBreak/>
        <w:drawing>
          <wp:inline distT="0" distB="0" distL="0" distR="0" wp14:anchorId="0630329E" wp14:editId="109E4358">
            <wp:extent cx="6479540" cy="9164320"/>
            <wp:effectExtent l="0" t="0" r="0" b="0"/>
            <wp:docPr id="167794926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49266" name=""/>
                    <pic:cNvPicPr/>
                  </pic:nvPicPr>
                  <pic:blipFill>
                    <a:blip r:embed="rId8">
                      <a:extLst>
                        <a:ext uri="{96DAC541-7B7A-43D3-8B79-37D633B846F1}">
                          <asvg:svgBlip xmlns:asvg="http://schemas.microsoft.com/office/drawing/2016/SVG/main" r:embed="rId9"/>
                        </a:ext>
                      </a:extLst>
                    </a:blip>
                    <a:stretch>
                      <a:fillRect/>
                    </a:stretch>
                  </pic:blipFill>
                  <pic:spPr>
                    <a:xfrm>
                      <a:off x="0" y="0"/>
                      <a:ext cx="6479540" cy="9164320"/>
                    </a:xfrm>
                    <a:prstGeom prst="rect">
                      <a:avLst/>
                    </a:prstGeom>
                  </pic:spPr>
                </pic:pic>
              </a:graphicData>
            </a:graphic>
          </wp:inline>
        </w:drawing>
      </w:r>
    </w:p>
    <w:p w14:paraId="43092B00" w14:textId="77777777" w:rsidR="00B9119E" w:rsidRDefault="00B9119E" w:rsidP="002C432D">
      <w:pPr>
        <w:spacing w:after="0" w:line="276" w:lineRule="auto"/>
        <w:jc w:val="both"/>
        <w:rPr>
          <w:rFonts w:ascii="Calibri" w:eastAsia="Calibri" w:hAnsi="Calibri" w:cs="Times New Roman"/>
          <w:bCs/>
          <w:sz w:val="24"/>
          <w:szCs w:val="24"/>
        </w:rPr>
      </w:pPr>
    </w:p>
    <w:p w14:paraId="547BF20C" w14:textId="77777777" w:rsidR="006C559C" w:rsidRPr="0095086E" w:rsidRDefault="006C559C" w:rsidP="002C432D">
      <w:pPr>
        <w:spacing w:after="0" w:line="276" w:lineRule="auto"/>
        <w:jc w:val="both"/>
        <w:rPr>
          <w:rFonts w:ascii="Calibri" w:eastAsia="Calibri" w:hAnsi="Calibri" w:cs="Times New Roman"/>
          <w:bCs/>
          <w:sz w:val="24"/>
          <w:szCs w:val="24"/>
        </w:rPr>
      </w:pPr>
    </w:p>
    <w:p w14:paraId="6C4A23C9" w14:textId="6E7BC016" w:rsidR="00821635" w:rsidRPr="002C432D" w:rsidRDefault="00304207" w:rsidP="002C432D">
      <w:pPr>
        <w:spacing w:after="0" w:line="276" w:lineRule="auto"/>
        <w:jc w:val="both"/>
        <w:rPr>
          <w:rFonts w:ascii="Calibri" w:eastAsia="Calibri" w:hAnsi="Calibri" w:cs="Times New Roman"/>
          <w:b/>
          <w:sz w:val="24"/>
          <w:szCs w:val="24"/>
          <w:u w:val="single"/>
        </w:rPr>
      </w:pPr>
      <w:r>
        <w:rPr>
          <w:rFonts w:ascii="Calibri" w:eastAsia="Calibri" w:hAnsi="Calibri" w:cs="Times New Roman"/>
          <w:b/>
          <w:sz w:val="24"/>
          <w:szCs w:val="24"/>
          <w:u w:val="single"/>
        </w:rPr>
        <w:t>Questions di</w:t>
      </w:r>
      <w:r w:rsidR="00821635">
        <w:rPr>
          <w:rFonts w:ascii="Calibri" w:eastAsia="Calibri" w:hAnsi="Calibri" w:cs="Times New Roman"/>
          <w:b/>
          <w:sz w:val="24"/>
          <w:szCs w:val="24"/>
          <w:u w:val="single"/>
        </w:rPr>
        <w:t>vers</w:t>
      </w:r>
      <w:r>
        <w:rPr>
          <w:rFonts w:ascii="Calibri" w:eastAsia="Calibri" w:hAnsi="Calibri" w:cs="Times New Roman"/>
          <w:b/>
          <w:sz w:val="24"/>
          <w:szCs w:val="24"/>
          <w:u w:val="single"/>
        </w:rPr>
        <w:t>es</w:t>
      </w:r>
    </w:p>
    <w:p w14:paraId="51E44851" w14:textId="45C0ECCA" w:rsidR="002C432D" w:rsidRDefault="00365846" w:rsidP="001B1DB4">
      <w:pPr>
        <w:spacing w:after="0" w:line="276" w:lineRule="auto"/>
        <w:jc w:val="both"/>
        <w:rPr>
          <w:rFonts w:ascii="Calibri" w:eastAsia="Calibri" w:hAnsi="Calibri" w:cs="Times New Roman"/>
          <w:b/>
          <w:sz w:val="24"/>
          <w:szCs w:val="24"/>
        </w:rPr>
      </w:pPr>
      <w:r>
        <w:rPr>
          <w:rFonts w:ascii="Calibri" w:eastAsia="Calibri" w:hAnsi="Calibri" w:cs="Times New Roman"/>
          <w:b/>
          <w:sz w:val="24"/>
          <w:szCs w:val="24"/>
        </w:rPr>
        <w:t>-Collecte des déchets ménagers :</w:t>
      </w:r>
    </w:p>
    <w:p w14:paraId="3BB92ADF" w14:textId="15416836" w:rsidR="0015551F" w:rsidRDefault="0015551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En l’espace de deux ans, trois opérateurs se sont succédé à la tête de la gestion des déchets ménagers de la Commune de </w:t>
      </w:r>
      <w:proofErr w:type="spellStart"/>
      <w:r>
        <w:rPr>
          <w:rFonts w:ascii="Calibri" w:eastAsia="Calibri" w:hAnsi="Calibri" w:cs="Times New Roman"/>
          <w:bCs/>
          <w:sz w:val="24"/>
          <w:szCs w:val="24"/>
        </w:rPr>
        <w:t>Bouznika</w:t>
      </w:r>
      <w:proofErr w:type="spellEnd"/>
      <w:r>
        <w:rPr>
          <w:rFonts w:ascii="Calibri" w:eastAsia="Calibri" w:hAnsi="Calibri" w:cs="Times New Roman"/>
          <w:bCs/>
          <w:sz w:val="24"/>
          <w:szCs w:val="24"/>
        </w:rPr>
        <w:t>.</w:t>
      </w:r>
      <w:r w:rsidR="00520A2A">
        <w:rPr>
          <w:rFonts w:ascii="Calibri" w:eastAsia="Calibri" w:hAnsi="Calibri" w:cs="Times New Roman"/>
          <w:bCs/>
          <w:sz w:val="24"/>
          <w:szCs w:val="24"/>
        </w:rPr>
        <w:t xml:space="preserve"> </w:t>
      </w:r>
      <w:r>
        <w:rPr>
          <w:rFonts w:ascii="Calibri" w:eastAsia="Calibri" w:hAnsi="Calibri" w:cs="Times New Roman"/>
          <w:bCs/>
          <w:sz w:val="24"/>
          <w:szCs w:val="24"/>
        </w:rPr>
        <w:t xml:space="preserve">Dans le cadre de contrats d’une durée limitée à six mois, assortis de l’obligation de conserver le même personnel -dont le niveau de qualification s’avère pour la </w:t>
      </w:r>
      <w:r w:rsidR="00520A2A">
        <w:rPr>
          <w:rFonts w:ascii="Calibri" w:eastAsia="Calibri" w:hAnsi="Calibri" w:cs="Times New Roman"/>
          <w:bCs/>
          <w:sz w:val="24"/>
          <w:szCs w:val="24"/>
        </w:rPr>
        <w:t>p</w:t>
      </w:r>
      <w:r>
        <w:rPr>
          <w:rFonts w:ascii="Calibri" w:eastAsia="Calibri" w:hAnsi="Calibri" w:cs="Times New Roman"/>
          <w:bCs/>
          <w:sz w:val="24"/>
          <w:szCs w:val="24"/>
        </w:rPr>
        <w:t>lupart insuffisant- ces prestataires ont fourni des services de qualité médiocre, exploités avec un matériel vétuste et défaillant.</w:t>
      </w:r>
    </w:p>
    <w:p w14:paraId="76E204EA" w14:textId="529448BB" w:rsidR="0015551F" w:rsidRDefault="0015551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D’agissant plus spécifiquement des conditions de collecte au sein de notre résidence, nous avons relevé les disfonctionnements récurrents suivants :</w:t>
      </w:r>
    </w:p>
    <w:p w14:paraId="1047D8E6" w14:textId="4D0E09B3" w:rsidR="0015551F" w:rsidRDefault="0015551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-le passage du camion s’e</w:t>
      </w:r>
      <w:r w:rsidR="00520A2A">
        <w:rPr>
          <w:rFonts w:ascii="Calibri" w:eastAsia="Calibri" w:hAnsi="Calibri" w:cs="Times New Roman"/>
          <w:bCs/>
          <w:sz w:val="24"/>
          <w:szCs w:val="24"/>
        </w:rPr>
        <w:t>f</w:t>
      </w:r>
      <w:r>
        <w:rPr>
          <w:rFonts w:ascii="Calibri" w:eastAsia="Calibri" w:hAnsi="Calibri" w:cs="Times New Roman"/>
          <w:bCs/>
          <w:sz w:val="24"/>
          <w:szCs w:val="24"/>
        </w:rPr>
        <w:t xml:space="preserve">fectue de manière aléatoire, à raison d’un jour sur </w:t>
      </w:r>
      <w:r w:rsidR="00520A2A">
        <w:rPr>
          <w:rFonts w:ascii="Calibri" w:eastAsia="Calibri" w:hAnsi="Calibri" w:cs="Times New Roman"/>
          <w:bCs/>
          <w:sz w:val="24"/>
          <w:szCs w:val="24"/>
        </w:rPr>
        <w:t>t</w:t>
      </w:r>
      <w:r>
        <w:rPr>
          <w:rFonts w:ascii="Calibri" w:eastAsia="Calibri" w:hAnsi="Calibri" w:cs="Times New Roman"/>
          <w:bCs/>
          <w:sz w:val="24"/>
          <w:szCs w:val="24"/>
        </w:rPr>
        <w:t>rois, voire sur quatre ;</w:t>
      </w:r>
    </w:p>
    <w:p w14:paraId="6269DF1E" w14:textId="2E97093F" w:rsidR="0015551F" w:rsidRDefault="0015551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-les voies de circulation sont fréquemment s</w:t>
      </w:r>
      <w:r w:rsidR="00520A2A">
        <w:rPr>
          <w:rFonts w:ascii="Calibri" w:eastAsia="Calibri" w:hAnsi="Calibri" w:cs="Times New Roman"/>
          <w:bCs/>
          <w:sz w:val="24"/>
          <w:szCs w:val="24"/>
        </w:rPr>
        <w:t>o</w:t>
      </w:r>
      <w:r>
        <w:rPr>
          <w:rFonts w:ascii="Calibri" w:eastAsia="Calibri" w:hAnsi="Calibri" w:cs="Times New Roman"/>
          <w:bCs/>
          <w:sz w:val="24"/>
          <w:szCs w:val="24"/>
        </w:rPr>
        <w:t>uillées par des fuites ou des projections d’ordures ;</w:t>
      </w:r>
    </w:p>
    <w:p w14:paraId="5DCE3D83" w14:textId="0B5C6812" w:rsidR="0015551F" w:rsidRDefault="0015551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-nos conteneurs, acquis à nos frais, sont manipulés sans s</w:t>
      </w:r>
      <w:r w:rsidR="00520A2A">
        <w:rPr>
          <w:rFonts w:ascii="Calibri" w:eastAsia="Calibri" w:hAnsi="Calibri" w:cs="Times New Roman"/>
          <w:bCs/>
          <w:sz w:val="24"/>
          <w:szCs w:val="24"/>
        </w:rPr>
        <w:t>oi</w:t>
      </w:r>
      <w:r>
        <w:rPr>
          <w:rFonts w:ascii="Calibri" w:eastAsia="Calibri" w:hAnsi="Calibri" w:cs="Times New Roman"/>
          <w:bCs/>
          <w:sz w:val="24"/>
          <w:szCs w:val="24"/>
        </w:rPr>
        <w:t>n, ce qui entraîne leur détérioration rapide ;</w:t>
      </w:r>
    </w:p>
    <w:p w14:paraId="09515108" w14:textId="76310780" w:rsidR="0015551F" w:rsidRDefault="0015551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-les agents de l’opérateur exercent des pressions sur les résidents pour obtenir des pourboires.</w:t>
      </w:r>
    </w:p>
    <w:p w14:paraId="74F6F8E4" w14:textId="3B46BCB7" w:rsidR="0015551F" w:rsidRDefault="0015551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Face à cette situation, nous avons demandé aux responsables du prestataire de ne plus faire pénétrer le camion à l’intérieur de notre résidence. Depuis, nous avons recours à notre triporteur pour acheminer nos déchets vers les bacs situés à l’extérieur de l’enceinte.</w:t>
      </w:r>
    </w:p>
    <w:p w14:paraId="7A20C935" w14:textId="5D68ABCB" w:rsidR="0015551F" w:rsidRDefault="0015551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Pour faciliter le travail quotidien de nos agents, nous invitons</w:t>
      </w:r>
      <w:r w:rsidR="005B675E">
        <w:rPr>
          <w:rFonts w:ascii="Calibri" w:eastAsia="Calibri" w:hAnsi="Calibri" w:cs="Times New Roman"/>
          <w:bCs/>
          <w:sz w:val="24"/>
          <w:szCs w:val="24"/>
        </w:rPr>
        <w:t xml:space="preserve"> les résidents à conditionner leur</w:t>
      </w:r>
      <w:r w:rsidR="004973BF">
        <w:rPr>
          <w:rFonts w:ascii="Calibri" w:eastAsia="Calibri" w:hAnsi="Calibri" w:cs="Times New Roman"/>
          <w:bCs/>
          <w:sz w:val="24"/>
          <w:szCs w:val="24"/>
        </w:rPr>
        <w:t>s</w:t>
      </w:r>
      <w:r w:rsidR="005B675E">
        <w:rPr>
          <w:rFonts w:ascii="Calibri" w:eastAsia="Calibri" w:hAnsi="Calibri" w:cs="Times New Roman"/>
          <w:bCs/>
          <w:sz w:val="24"/>
          <w:szCs w:val="24"/>
        </w:rPr>
        <w:t xml:space="preserve"> déchets ménagers dans des sacs avant de les déposer, soit dans les bacs collectifs de 240 litres, soit dans les bacs individuels de 120 litres que nous sommes en mesure de leur fournir.</w:t>
      </w:r>
    </w:p>
    <w:p w14:paraId="0934EFD1" w14:textId="13152E98" w:rsidR="004973BF" w:rsidRDefault="004973BF" w:rsidP="001B1DB4">
      <w:pPr>
        <w:spacing w:after="0" w:line="276" w:lineRule="auto"/>
        <w:jc w:val="both"/>
        <w:rPr>
          <w:rFonts w:ascii="Calibri" w:eastAsia="Calibri" w:hAnsi="Calibri" w:cs="Times New Roman"/>
          <w:b/>
          <w:sz w:val="24"/>
          <w:szCs w:val="24"/>
        </w:rPr>
      </w:pPr>
      <w:r>
        <w:rPr>
          <w:rFonts w:ascii="Calibri" w:eastAsia="Calibri" w:hAnsi="Calibri" w:cs="Times New Roman"/>
          <w:b/>
          <w:sz w:val="24"/>
          <w:szCs w:val="24"/>
        </w:rPr>
        <w:t>-Débroussaillage des végétations spontanées :</w:t>
      </w:r>
    </w:p>
    <w:p w14:paraId="2CE8E0E3" w14:textId="671D1CC9" w:rsidR="004973BF" w:rsidRDefault="004973B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Le 18 juin, un incendie a été volontairement déclenché par le jardinier de la villa 215, alors qu’il </w:t>
      </w:r>
      <w:r w:rsidR="00B7223C">
        <w:rPr>
          <w:rFonts w:ascii="Calibri" w:eastAsia="Calibri" w:hAnsi="Calibri" w:cs="Times New Roman"/>
          <w:bCs/>
          <w:sz w:val="24"/>
          <w:szCs w:val="24"/>
        </w:rPr>
        <w:t>voulait</w:t>
      </w:r>
      <w:r>
        <w:rPr>
          <w:rFonts w:ascii="Calibri" w:eastAsia="Calibri" w:hAnsi="Calibri" w:cs="Times New Roman"/>
          <w:bCs/>
          <w:sz w:val="24"/>
          <w:szCs w:val="24"/>
        </w:rPr>
        <w:t xml:space="preserve"> éliminer des déchets verts. Grâce à l’intervention rapide de nos agents et de quelques voisins, une catastrophe a pu être évitée de justesse.</w:t>
      </w:r>
    </w:p>
    <w:p w14:paraId="640DDA57" w14:textId="43097AE3" w:rsidR="004973BF" w:rsidRDefault="004973B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Cependant, le risque incendie demeure élevé en raison de la </w:t>
      </w:r>
      <w:r w:rsidR="00355676">
        <w:rPr>
          <w:rFonts w:ascii="Calibri" w:eastAsia="Calibri" w:hAnsi="Calibri" w:cs="Times New Roman"/>
          <w:bCs/>
          <w:sz w:val="24"/>
          <w:szCs w:val="24"/>
        </w:rPr>
        <w:t>prolifération</w:t>
      </w:r>
      <w:r>
        <w:rPr>
          <w:rFonts w:ascii="Calibri" w:eastAsia="Calibri" w:hAnsi="Calibri" w:cs="Times New Roman"/>
          <w:bCs/>
          <w:sz w:val="24"/>
          <w:szCs w:val="24"/>
        </w:rPr>
        <w:t xml:space="preserve"> des </w:t>
      </w:r>
      <w:r w:rsidR="00B7223C">
        <w:rPr>
          <w:rFonts w:ascii="Calibri" w:eastAsia="Calibri" w:hAnsi="Calibri" w:cs="Times New Roman"/>
          <w:bCs/>
          <w:sz w:val="24"/>
          <w:szCs w:val="24"/>
        </w:rPr>
        <w:t>« </w:t>
      </w:r>
      <w:r>
        <w:rPr>
          <w:rFonts w:ascii="Calibri" w:eastAsia="Calibri" w:hAnsi="Calibri" w:cs="Times New Roman"/>
          <w:bCs/>
          <w:sz w:val="24"/>
          <w:szCs w:val="24"/>
        </w:rPr>
        <w:t xml:space="preserve">herbes </w:t>
      </w:r>
      <w:r w:rsidR="00B7223C">
        <w:rPr>
          <w:rFonts w:ascii="Calibri" w:eastAsia="Calibri" w:hAnsi="Calibri" w:cs="Times New Roman"/>
          <w:bCs/>
          <w:sz w:val="24"/>
          <w:szCs w:val="24"/>
        </w:rPr>
        <w:t>folles »</w:t>
      </w:r>
      <w:r>
        <w:rPr>
          <w:rFonts w:ascii="Calibri" w:eastAsia="Calibri" w:hAnsi="Calibri" w:cs="Times New Roman"/>
          <w:bCs/>
          <w:sz w:val="24"/>
          <w:szCs w:val="24"/>
        </w:rPr>
        <w:t>, favorisée par les pluies de cette anné</w:t>
      </w:r>
      <w:r w:rsidR="00355676">
        <w:rPr>
          <w:rFonts w:ascii="Calibri" w:eastAsia="Calibri" w:hAnsi="Calibri" w:cs="Times New Roman"/>
          <w:bCs/>
          <w:sz w:val="24"/>
          <w:szCs w:val="24"/>
        </w:rPr>
        <w:t>e</w:t>
      </w:r>
      <w:r>
        <w:rPr>
          <w:rFonts w:ascii="Calibri" w:eastAsia="Calibri" w:hAnsi="Calibri" w:cs="Times New Roman"/>
          <w:bCs/>
          <w:sz w:val="24"/>
          <w:szCs w:val="24"/>
        </w:rPr>
        <w:t xml:space="preserve">, qui envahissent l’ensemble de </w:t>
      </w:r>
      <w:proofErr w:type="spellStart"/>
      <w:r>
        <w:rPr>
          <w:rFonts w:ascii="Calibri" w:eastAsia="Calibri" w:hAnsi="Calibri" w:cs="Times New Roman"/>
          <w:bCs/>
          <w:sz w:val="24"/>
          <w:szCs w:val="24"/>
        </w:rPr>
        <w:t>Bouznika</w:t>
      </w:r>
      <w:proofErr w:type="spellEnd"/>
      <w:r>
        <w:rPr>
          <w:rFonts w:ascii="Calibri" w:eastAsia="Calibri" w:hAnsi="Calibri" w:cs="Times New Roman"/>
          <w:bCs/>
          <w:sz w:val="24"/>
          <w:szCs w:val="24"/>
        </w:rPr>
        <w:t xml:space="preserve"> Bay. Nous avons donc alerté Capri sur cette situation.</w:t>
      </w:r>
    </w:p>
    <w:p w14:paraId="7BED0E7C" w14:textId="7A08FAE8" w:rsidR="004973BF" w:rsidRDefault="004973B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A l’issue de plusieurs échanges, nous avons convenu d’une collaboration étroite pour mener une vaste opération de </w:t>
      </w:r>
      <w:r w:rsidR="00355676">
        <w:rPr>
          <w:rFonts w:ascii="Calibri" w:eastAsia="Calibri" w:hAnsi="Calibri" w:cs="Times New Roman"/>
          <w:bCs/>
          <w:sz w:val="24"/>
          <w:szCs w:val="24"/>
        </w:rPr>
        <w:t>débroussaillage</w:t>
      </w:r>
      <w:r>
        <w:rPr>
          <w:rFonts w:ascii="Calibri" w:eastAsia="Calibri" w:hAnsi="Calibri" w:cs="Times New Roman"/>
          <w:bCs/>
          <w:sz w:val="24"/>
          <w:szCs w:val="24"/>
        </w:rPr>
        <w:t> :</w:t>
      </w:r>
    </w:p>
    <w:p w14:paraId="5FB3FE36" w14:textId="217D0C26" w:rsidR="004973BF" w:rsidRDefault="004973B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-Capri prendra en charge l’entretien de l’ensemble de ses terrains non bâtis ainsi qu’une </w:t>
      </w:r>
      <w:r w:rsidR="00B7223C">
        <w:rPr>
          <w:rFonts w:ascii="Calibri" w:eastAsia="Calibri" w:hAnsi="Calibri" w:cs="Times New Roman"/>
          <w:bCs/>
          <w:sz w:val="24"/>
          <w:szCs w:val="24"/>
        </w:rPr>
        <w:t>pa</w:t>
      </w:r>
      <w:r>
        <w:rPr>
          <w:rFonts w:ascii="Calibri" w:eastAsia="Calibri" w:hAnsi="Calibri" w:cs="Times New Roman"/>
          <w:bCs/>
          <w:sz w:val="24"/>
          <w:szCs w:val="24"/>
        </w:rPr>
        <w:t>rtie des parcelles jouxtant le golf ;</w:t>
      </w:r>
    </w:p>
    <w:p w14:paraId="4DA6191C" w14:textId="529908D4" w:rsidR="004973BF" w:rsidRDefault="004973BF"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w:t>
      </w:r>
      <w:r w:rsidR="00355676">
        <w:rPr>
          <w:rFonts w:ascii="Calibri" w:eastAsia="Calibri" w:hAnsi="Calibri" w:cs="Times New Roman"/>
          <w:bCs/>
          <w:sz w:val="24"/>
          <w:szCs w:val="24"/>
        </w:rPr>
        <w:t>notre association interviendra sur les espaces situés à l’intérieur du grillage nous séparant du golf ;</w:t>
      </w:r>
    </w:p>
    <w:p w14:paraId="67AF882D" w14:textId="6CAF4F2B" w:rsidR="00355676" w:rsidRDefault="00355676"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-nos </w:t>
      </w:r>
      <w:r w:rsidR="000F0320">
        <w:rPr>
          <w:rFonts w:ascii="Calibri" w:eastAsia="Calibri" w:hAnsi="Calibri" w:cs="Times New Roman"/>
          <w:bCs/>
          <w:sz w:val="24"/>
          <w:szCs w:val="24"/>
        </w:rPr>
        <w:t>partenaires</w:t>
      </w:r>
      <w:r>
        <w:rPr>
          <w:rFonts w:ascii="Calibri" w:eastAsia="Calibri" w:hAnsi="Calibri" w:cs="Times New Roman"/>
          <w:bCs/>
          <w:sz w:val="24"/>
          <w:szCs w:val="24"/>
        </w:rPr>
        <w:t xml:space="preserve"> des Résidences du golf et des villas du Green 8 débroussailleront, quant à eux, les abords immédiats de leurs propriétés.</w:t>
      </w:r>
    </w:p>
    <w:p w14:paraId="2328559A" w14:textId="4600D3F6" w:rsidR="004973BF" w:rsidRDefault="00355676" w:rsidP="001B1DB4">
      <w:pPr>
        <w:spacing w:after="0" w:line="276" w:lineRule="auto"/>
        <w:jc w:val="both"/>
        <w:rPr>
          <w:rFonts w:ascii="Calibri" w:eastAsia="Calibri" w:hAnsi="Calibri" w:cs="Times New Roman"/>
          <w:bCs/>
          <w:sz w:val="24"/>
          <w:szCs w:val="24"/>
        </w:rPr>
      </w:pPr>
      <w:r>
        <w:rPr>
          <w:rFonts w:ascii="Calibri" w:eastAsia="Calibri" w:hAnsi="Calibri" w:cs="Times New Roman"/>
          <w:bCs/>
          <w:sz w:val="24"/>
          <w:szCs w:val="24"/>
        </w:rPr>
        <w:t xml:space="preserve">Enfin, à notre demande, Capri a également procédé au ravalement des murs de l’entrée sud de </w:t>
      </w:r>
      <w:proofErr w:type="spellStart"/>
      <w:r>
        <w:rPr>
          <w:rFonts w:ascii="Calibri" w:eastAsia="Calibri" w:hAnsi="Calibri" w:cs="Times New Roman"/>
          <w:bCs/>
          <w:sz w:val="24"/>
          <w:szCs w:val="24"/>
        </w:rPr>
        <w:t>Bouznika</w:t>
      </w:r>
      <w:proofErr w:type="spellEnd"/>
      <w:r>
        <w:rPr>
          <w:rFonts w:ascii="Calibri" w:eastAsia="Calibri" w:hAnsi="Calibri" w:cs="Times New Roman"/>
          <w:bCs/>
          <w:sz w:val="24"/>
          <w:szCs w:val="24"/>
        </w:rPr>
        <w:t xml:space="preserve"> Bay.</w:t>
      </w:r>
    </w:p>
    <w:p w14:paraId="3F056774" w14:textId="77777777" w:rsidR="0015551F" w:rsidRPr="0015551F" w:rsidRDefault="0015551F" w:rsidP="001B1DB4">
      <w:pPr>
        <w:spacing w:after="0" w:line="276" w:lineRule="auto"/>
        <w:jc w:val="both"/>
        <w:rPr>
          <w:rFonts w:ascii="Calibri" w:eastAsia="Calibri" w:hAnsi="Calibri" w:cs="Times New Roman"/>
          <w:bCs/>
          <w:sz w:val="24"/>
          <w:szCs w:val="24"/>
        </w:rPr>
      </w:pPr>
    </w:p>
    <w:p w14:paraId="4A4030B0" w14:textId="75F2CB14" w:rsidR="00DA4A9E" w:rsidRDefault="00594332" w:rsidP="00DA4A9E">
      <w:pPr>
        <w:spacing w:after="0" w:line="276" w:lineRule="auto"/>
        <w:jc w:val="both"/>
        <w:rPr>
          <w:rFonts w:ascii="Calibri" w:eastAsia="Calibri" w:hAnsi="Calibri" w:cs="Times New Roman"/>
          <w:sz w:val="24"/>
          <w:szCs w:val="24"/>
        </w:rPr>
      </w:pPr>
      <w:r>
        <w:rPr>
          <w:rFonts w:ascii="Calibri" w:eastAsia="Calibri" w:hAnsi="Calibri" w:cs="Times New Roman"/>
          <w:sz w:val="24"/>
          <w:szCs w:val="24"/>
        </w:rPr>
        <w:t>L</w:t>
      </w:r>
      <w:r w:rsidR="009733CF" w:rsidRPr="0068275E">
        <w:rPr>
          <w:rFonts w:ascii="Calibri" w:eastAsia="Calibri" w:hAnsi="Calibri" w:cs="Times New Roman"/>
          <w:sz w:val="24"/>
          <w:szCs w:val="24"/>
        </w:rPr>
        <w:t xml:space="preserve">’ordre du jour étant épuisé et personne ne demandant plus la parole, la </w:t>
      </w:r>
      <w:r w:rsidR="009733CF">
        <w:rPr>
          <w:rFonts w:ascii="Calibri" w:eastAsia="Calibri" w:hAnsi="Calibri" w:cs="Times New Roman"/>
          <w:sz w:val="24"/>
          <w:szCs w:val="24"/>
        </w:rPr>
        <w:t xml:space="preserve">réunion </w:t>
      </w:r>
      <w:r w:rsidR="009733CF" w:rsidRPr="0068275E">
        <w:rPr>
          <w:rFonts w:ascii="Calibri" w:eastAsia="Calibri" w:hAnsi="Calibri" w:cs="Times New Roman"/>
          <w:sz w:val="24"/>
          <w:szCs w:val="24"/>
        </w:rPr>
        <w:t xml:space="preserve">a été levée </w:t>
      </w:r>
      <w:r w:rsidR="009733CF">
        <w:rPr>
          <w:rFonts w:ascii="Calibri" w:eastAsia="Calibri" w:hAnsi="Calibri" w:cs="Times New Roman"/>
          <w:sz w:val="24"/>
          <w:szCs w:val="24"/>
        </w:rPr>
        <w:t>à</w:t>
      </w:r>
      <w:r w:rsidR="004613A2">
        <w:rPr>
          <w:rFonts w:ascii="Calibri" w:eastAsia="Calibri" w:hAnsi="Calibri" w:cs="Times New Roman"/>
          <w:sz w:val="24"/>
          <w:szCs w:val="24"/>
        </w:rPr>
        <w:t xml:space="preserve"> 13 h</w:t>
      </w:r>
      <w:r w:rsidR="009C197F">
        <w:rPr>
          <w:rFonts w:ascii="Calibri" w:eastAsia="Calibri" w:hAnsi="Calibri" w:cs="Times New Roman"/>
          <w:sz w:val="24"/>
          <w:szCs w:val="24"/>
        </w:rPr>
        <w:t>.</w:t>
      </w:r>
    </w:p>
    <w:p w14:paraId="1149A13B" w14:textId="77777777" w:rsidR="00441BBE" w:rsidRDefault="00441BBE" w:rsidP="009733CF">
      <w:pPr>
        <w:spacing w:after="0" w:line="276" w:lineRule="auto"/>
        <w:jc w:val="both"/>
        <w:rPr>
          <w:rFonts w:ascii="Calibri" w:eastAsia="Calibri" w:hAnsi="Calibri" w:cs="Times New Roman"/>
          <w:sz w:val="24"/>
          <w:szCs w:val="24"/>
        </w:rPr>
      </w:pPr>
    </w:p>
    <w:p w14:paraId="7225B476" w14:textId="77777777" w:rsidR="009733CF" w:rsidRDefault="009733CF" w:rsidP="009733CF">
      <w:pPr>
        <w:tabs>
          <w:tab w:val="left" w:pos="1335"/>
          <w:tab w:val="center" w:pos="4819"/>
        </w:tabs>
        <w:spacing w:after="0" w:line="276" w:lineRule="auto"/>
        <w:jc w:val="center"/>
        <w:rPr>
          <w:rFonts w:ascii="Calibri" w:eastAsia="Calibri" w:hAnsi="Calibri" w:cs="Times New Roman"/>
          <w:b/>
          <w:sz w:val="24"/>
          <w:szCs w:val="24"/>
        </w:rPr>
      </w:pPr>
      <w:r w:rsidRPr="0068275E">
        <w:rPr>
          <w:rFonts w:ascii="Calibri" w:eastAsia="Calibri" w:hAnsi="Calibri" w:cs="Times New Roman"/>
          <w:b/>
          <w:sz w:val="24"/>
          <w:szCs w:val="24"/>
        </w:rPr>
        <w:t>Najib Raihani</w:t>
      </w:r>
    </w:p>
    <w:p w14:paraId="0EF2C6F7" w14:textId="07275C58" w:rsidR="00B75A73" w:rsidRPr="009733CF" w:rsidRDefault="009733CF" w:rsidP="00594332">
      <w:pPr>
        <w:tabs>
          <w:tab w:val="left" w:pos="1335"/>
          <w:tab w:val="center" w:pos="4819"/>
        </w:tabs>
        <w:spacing w:after="0" w:line="276" w:lineRule="auto"/>
        <w:jc w:val="center"/>
        <w:rPr>
          <w:sz w:val="24"/>
          <w:szCs w:val="24"/>
        </w:rPr>
      </w:pPr>
      <w:r w:rsidRPr="0068275E">
        <w:rPr>
          <w:rFonts w:ascii="Calibri" w:eastAsia="Calibri" w:hAnsi="Calibri" w:cs="Times New Roman"/>
          <w:b/>
          <w:sz w:val="24"/>
          <w:szCs w:val="24"/>
        </w:rPr>
        <w:t>Président</w:t>
      </w:r>
      <w:bookmarkEnd w:id="0"/>
    </w:p>
    <w:sectPr w:rsidR="00B75A73" w:rsidRPr="009733CF" w:rsidSect="00E12F18">
      <w:footerReference w:type="default" r:id="rId10"/>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58B0D" w14:textId="77777777" w:rsidR="00E06FD1" w:rsidRDefault="00E06FD1">
      <w:pPr>
        <w:spacing w:after="0" w:line="240" w:lineRule="auto"/>
      </w:pPr>
      <w:r>
        <w:separator/>
      </w:r>
    </w:p>
  </w:endnote>
  <w:endnote w:type="continuationSeparator" w:id="0">
    <w:p w14:paraId="35067A74" w14:textId="77777777" w:rsidR="00E06FD1" w:rsidRDefault="00E06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628575"/>
      <w:docPartObj>
        <w:docPartGallery w:val="Page Numbers (Bottom of Page)"/>
        <w:docPartUnique/>
      </w:docPartObj>
    </w:sdtPr>
    <w:sdtEndPr/>
    <w:sdtContent>
      <w:sdt>
        <w:sdtPr>
          <w:id w:val="1728636285"/>
          <w:docPartObj>
            <w:docPartGallery w:val="Page Numbers (Top of Page)"/>
            <w:docPartUnique/>
          </w:docPartObj>
        </w:sdtPr>
        <w:sdtEndPr/>
        <w:sdtContent>
          <w:p w14:paraId="24F95048" w14:textId="77777777" w:rsidR="00524065" w:rsidRDefault="00E06FD1">
            <w:pPr>
              <w:pStyle w:val="Pieddepage"/>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B899B46" w14:textId="77777777" w:rsidR="00524065" w:rsidRDefault="005240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CA6BD" w14:textId="77777777" w:rsidR="00E06FD1" w:rsidRDefault="00E06FD1">
      <w:pPr>
        <w:spacing w:after="0" w:line="240" w:lineRule="auto"/>
      </w:pPr>
      <w:r>
        <w:separator/>
      </w:r>
    </w:p>
  </w:footnote>
  <w:footnote w:type="continuationSeparator" w:id="0">
    <w:p w14:paraId="04E48B31" w14:textId="77777777" w:rsidR="00E06FD1" w:rsidRDefault="00E06F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52DA8"/>
    <w:multiLevelType w:val="hybridMultilevel"/>
    <w:tmpl w:val="FA3C8190"/>
    <w:lvl w:ilvl="0" w:tplc="AA9A546A">
      <w:start w:val="1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3CF"/>
    <w:rsid w:val="00020EBE"/>
    <w:rsid w:val="000258A7"/>
    <w:rsid w:val="000277DC"/>
    <w:rsid w:val="000448EE"/>
    <w:rsid w:val="00044F12"/>
    <w:rsid w:val="0005023E"/>
    <w:rsid w:val="00052F81"/>
    <w:rsid w:val="00064C19"/>
    <w:rsid w:val="0007246E"/>
    <w:rsid w:val="000A141E"/>
    <w:rsid w:val="000B79B7"/>
    <w:rsid w:val="000C5AA1"/>
    <w:rsid w:val="000C6663"/>
    <w:rsid w:val="000D1AA4"/>
    <w:rsid w:val="000D5AD0"/>
    <w:rsid w:val="000E3CC1"/>
    <w:rsid w:val="000F0320"/>
    <w:rsid w:val="00101094"/>
    <w:rsid w:val="00106E04"/>
    <w:rsid w:val="001123FD"/>
    <w:rsid w:val="0015551F"/>
    <w:rsid w:val="00166E63"/>
    <w:rsid w:val="0018261C"/>
    <w:rsid w:val="00192E04"/>
    <w:rsid w:val="001A6D36"/>
    <w:rsid w:val="001A73B3"/>
    <w:rsid w:val="001B1DB4"/>
    <w:rsid w:val="001D10B2"/>
    <w:rsid w:val="002007A4"/>
    <w:rsid w:val="0021426F"/>
    <w:rsid w:val="00221F01"/>
    <w:rsid w:val="00224190"/>
    <w:rsid w:val="00267692"/>
    <w:rsid w:val="002850C1"/>
    <w:rsid w:val="00295398"/>
    <w:rsid w:val="0029731F"/>
    <w:rsid w:val="002A27C5"/>
    <w:rsid w:val="002A2990"/>
    <w:rsid w:val="002B2CB8"/>
    <w:rsid w:val="002B48BA"/>
    <w:rsid w:val="002B5C54"/>
    <w:rsid w:val="002C432D"/>
    <w:rsid w:val="002C4EF0"/>
    <w:rsid w:val="002D525F"/>
    <w:rsid w:val="002E257C"/>
    <w:rsid w:val="002F3B1D"/>
    <w:rsid w:val="00304207"/>
    <w:rsid w:val="003168E5"/>
    <w:rsid w:val="00325653"/>
    <w:rsid w:val="00334432"/>
    <w:rsid w:val="00355676"/>
    <w:rsid w:val="00365846"/>
    <w:rsid w:val="00367398"/>
    <w:rsid w:val="00370DD8"/>
    <w:rsid w:val="0037512F"/>
    <w:rsid w:val="00375198"/>
    <w:rsid w:val="003866E0"/>
    <w:rsid w:val="00387CB9"/>
    <w:rsid w:val="003906E8"/>
    <w:rsid w:val="00394CC9"/>
    <w:rsid w:val="00395255"/>
    <w:rsid w:val="003A76F5"/>
    <w:rsid w:val="003C4875"/>
    <w:rsid w:val="003C4973"/>
    <w:rsid w:val="003C7914"/>
    <w:rsid w:val="003D08D6"/>
    <w:rsid w:val="003D6440"/>
    <w:rsid w:val="0041034B"/>
    <w:rsid w:val="0041071E"/>
    <w:rsid w:val="0041790C"/>
    <w:rsid w:val="00434115"/>
    <w:rsid w:val="00441BBE"/>
    <w:rsid w:val="004466C1"/>
    <w:rsid w:val="004613A2"/>
    <w:rsid w:val="00473927"/>
    <w:rsid w:val="00482220"/>
    <w:rsid w:val="004825BF"/>
    <w:rsid w:val="00490FFC"/>
    <w:rsid w:val="00492BA6"/>
    <w:rsid w:val="004973BF"/>
    <w:rsid w:val="004975D2"/>
    <w:rsid w:val="004A4441"/>
    <w:rsid w:val="004B5001"/>
    <w:rsid w:val="004B7678"/>
    <w:rsid w:val="004D4941"/>
    <w:rsid w:val="004D7EB9"/>
    <w:rsid w:val="004E68A5"/>
    <w:rsid w:val="00503669"/>
    <w:rsid w:val="00513B91"/>
    <w:rsid w:val="00517FA9"/>
    <w:rsid w:val="00520A2A"/>
    <w:rsid w:val="00524065"/>
    <w:rsid w:val="005279C0"/>
    <w:rsid w:val="0053321E"/>
    <w:rsid w:val="0054448A"/>
    <w:rsid w:val="00550885"/>
    <w:rsid w:val="00552EB4"/>
    <w:rsid w:val="005561B6"/>
    <w:rsid w:val="00556C7E"/>
    <w:rsid w:val="00567CC7"/>
    <w:rsid w:val="005743A0"/>
    <w:rsid w:val="00574923"/>
    <w:rsid w:val="00594332"/>
    <w:rsid w:val="005A2700"/>
    <w:rsid w:val="005B1D7B"/>
    <w:rsid w:val="005B675E"/>
    <w:rsid w:val="005E18E3"/>
    <w:rsid w:val="005F1BD9"/>
    <w:rsid w:val="005F2CAF"/>
    <w:rsid w:val="005F37E1"/>
    <w:rsid w:val="0060565A"/>
    <w:rsid w:val="00617A8D"/>
    <w:rsid w:val="006319D7"/>
    <w:rsid w:val="00655255"/>
    <w:rsid w:val="00657CA6"/>
    <w:rsid w:val="0067248F"/>
    <w:rsid w:val="00673F22"/>
    <w:rsid w:val="00681125"/>
    <w:rsid w:val="006A66A0"/>
    <w:rsid w:val="006A7453"/>
    <w:rsid w:val="006C559C"/>
    <w:rsid w:val="006C6515"/>
    <w:rsid w:val="006C7FAC"/>
    <w:rsid w:val="006D2EDD"/>
    <w:rsid w:val="006E119A"/>
    <w:rsid w:val="006E4811"/>
    <w:rsid w:val="00710336"/>
    <w:rsid w:val="00724864"/>
    <w:rsid w:val="00725B4D"/>
    <w:rsid w:val="00731CE2"/>
    <w:rsid w:val="00770497"/>
    <w:rsid w:val="007A5DCA"/>
    <w:rsid w:val="007A776D"/>
    <w:rsid w:val="007B783D"/>
    <w:rsid w:val="007D204F"/>
    <w:rsid w:val="007D2413"/>
    <w:rsid w:val="007F04F7"/>
    <w:rsid w:val="00800886"/>
    <w:rsid w:val="00821635"/>
    <w:rsid w:val="00831BC4"/>
    <w:rsid w:val="00846CA0"/>
    <w:rsid w:val="00855FDC"/>
    <w:rsid w:val="0085637E"/>
    <w:rsid w:val="00860305"/>
    <w:rsid w:val="0086279F"/>
    <w:rsid w:val="008631DF"/>
    <w:rsid w:val="00873718"/>
    <w:rsid w:val="00874866"/>
    <w:rsid w:val="00876E0F"/>
    <w:rsid w:val="00880DBA"/>
    <w:rsid w:val="008810F9"/>
    <w:rsid w:val="008A7E80"/>
    <w:rsid w:val="008B4E13"/>
    <w:rsid w:val="008B69DE"/>
    <w:rsid w:val="008C6CC2"/>
    <w:rsid w:val="008E2DDD"/>
    <w:rsid w:val="008F59F5"/>
    <w:rsid w:val="009044F7"/>
    <w:rsid w:val="00912701"/>
    <w:rsid w:val="00913486"/>
    <w:rsid w:val="009177C9"/>
    <w:rsid w:val="00917AD4"/>
    <w:rsid w:val="0092324D"/>
    <w:rsid w:val="00927508"/>
    <w:rsid w:val="00940493"/>
    <w:rsid w:val="0095086E"/>
    <w:rsid w:val="00950D8C"/>
    <w:rsid w:val="00952072"/>
    <w:rsid w:val="0095658D"/>
    <w:rsid w:val="00962895"/>
    <w:rsid w:val="009733CF"/>
    <w:rsid w:val="009800A5"/>
    <w:rsid w:val="00980F5D"/>
    <w:rsid w:val="00991506"/>
    <w:rsid w:val="009947C9"/>
    <w:rsid w:val="00994CB3"/>
    <w:rsid w:val="009A285D"/>
    <w:rsid w:val="009C197F"/>
    <w:rsid w:val="009C2393"/>
    <w:rsid w:val="009F0805"/>
    <w:rsid w:val="00A204AA"/>
    <w:rsid w:val="00A231BF"/>
    <w:rsid w:val="00A25EAB"/>
    <w:rsid w:val="00A5289A"/>
    <w:rsid w:val="00A84ABC"/>
    <w:rsid w:val="00A873FF"/>
    <w:rsid w:val="00AA5580"/>
    <w:rsid w:val="00AB039D"/>
    <w:rsid w:val="00AB2AE5"/>
    <w:rsid w:val="00AC2498"/>
    <w:rsid w:val="00AC392F"/>
    <w:rsid w:val="00AD0FE3"/>
    <w:rsid w:val="00AD36BF"/>
    <w:rsid w:val="00AE0CA8"/>
    <w:rsid w:val="00AF7184"/>
    <w:rsid w:val="00B03045"/>
    <w:rsid w:val="00B03A5D"/>
    <w:rsid w:val="00B03EE4"/>
    <w:rsid w:val="00B3079C"/>
    <w:rsid w:val="00B42628"/>
    <w:rsid w:val="00B7223C"/>
    <w:rsid w:val="00B75A73"/>
    <w:rsid w:val="00B9119E"/>
    <w:rsid w:val="00BC0C39"/>
    <w:rsid w:val="00BD1B9F"/>
    <w:rsid w:val="00BD568E"/>
    <w:rsid w:val="00C022A0"/>
    <w:rsid w:val="00C302DE"/>
    <w:rsid w:val="00C32076"/>
    <w:rsid w:val="00C32C13"/>
    <w:rsid w:val="00C375BB"/>
    <w:rsid w:val="00C463EF"/>
    <w:rsid w:val="00C504E8"/>
    <w:rsid w:val="00C52BCA"/>
    <w:rsid w:val="00C627D9"/>
    <w:rsid w:val="00C637ED"/>
    <w:rsid w:val="00C92D14"/>
    <w:rsid w:val="00C9381F"/>
    <w:rsid w:val="00CC6637"/>
    <w:rsid w:val="00CE1B46"/>
    <w:rsid w:val="00D129EC"/>
    <w:rsid w:val="00D20328"/>
    <w:rsid w:val="00D26248"/>
    <w:rsid w:val="00D45973"/>
    <w:rsid w:val="00D710D3"/>
    <w:rsid w:val="00D93C56"/>
    <w:rsid w:val="00DA06E5"/>
    <w:rsid w:val="00DA1AC9"/>
    <w:rsid w:val="00DA4A9E"/>
    <w:rsid w:val="00DB35B9"/>
    <w:rsid w:val="00DB48B4"/>
    <w:rsid w:val="00DD1D30"/>
    <w:rsid w:val="00DE1812"/>
    <w:rsid w:val="00E06FD1"/>
    <w:rsid w:val="00E12F18"/>
    <w:rsid w:val="00E1399B"/>
    <w:rsid w:val="00E1599F"/>
    <w:rsid w:val="00E24DB0"/>
    <w:rsid w:val="00E251ED"/>
    <w:rsid w:val="00E6688E"/>
    <w:rsid w:val="00E81BE3"/>
    <w:rsid w:val="00E9184A"/>
    <w:rsid w:val="00E9205C"/>
    <w:rsid w:val="00E924B0"/>
    <w:rsid w:val="00EA2F73"/>
    <w:rsid w:val="00EA3314"/>
    <w:rsid w:val="00ED6879"/>
    <w:rsid w:val="00F01314"/>
    <w:rsid w:val="00F121C5"/>
    <w:rsid w:val="00F26D71"/>
    <w:rsid w:val="00F43B3A"/>
    <w:rsid w:val="00F63993"/>
    <w:rsid w:val="00F63E8E"/>
    <w:rsid w:val="00F745F8"/>
    <w:rsid w:val="00FE20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B7124"/>
  <w15:chartTrackingRefBased/>
  <w15:docId w15:val="{2D76E611-B031-4725-B05F-14BB85CB5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3CF"/>
    <w:rPr>
      <w:kern w:val="0"/>
      <w14:ligatures w14:val="none"/>
    </w:rPr>
  </w:style>
  <w:style w:type="paragraph" w:styleId="Titre1">
    <w:name w:val="heading 1"/>
    <w:basedOn w:val="Normal"/>
    <w:next w:val="Normal"/>
    <w:link w:val="Titre1Car"/>
    <w:uiPriority w:val="9"/>
    <w:qFormat/>
    <w:rsid w:val="009733CF"/>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Titre2">
    <w:name w:val="heading 2"/>
    <w:basedOn w:val="Normal"/>
    <w:next w:val="Normal"/>
    <w:link w:val="Titre2Car"/>
    <w:uiPriority w:val="9"/>
    <w:semiHidden/>
    <w:unhideWhenUsed/>
    <w:qFormat/>
    <w:rsid w:val="009733CF"/>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Titre3">
    <w:name w:val="heading 3"/>
    <w:basedOn w:val="Normal"/>
    <w:next w:val="Normal"/>
    <w:link w:val="Titre3Car"/>
    <w:uiPriority w:val="9"/>
    <w:semiHidden/>
    <w:unhideWhenUsed/>
    <w:qFormat/>
    <w:rsid w:val="009733CF"/>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Titre4">
    <w:name w:val="heading 4"/>
    <w:basedOn w:val="Normal"/>
    <w:next w:val="Normal"/>
    <w:link w:val="Titre4Car"/>
    <w:uiPriority w:val="9"/>
    <w:semiHidden/>
    <w:unhideWhenUsed/>
    <w:qFormat/>
    <w:rsid w:val="009733CF"/>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Titre5">
    <w:name w:val="heading 5"/>
    <w:basedOn w:val="Normal"/>
    <w:next w:val="Normal"/>
    <w:link w:val="Titre5Car"/>
    <w:uiPriority w:val="9"/>
    <w:semiHidden/>
    <w:unhideWhenUsed/>
    <w:qFormat/>
    <w:rsid w:val="009733CF"/>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Titre6">
    <w:name w:val="heading 6"/>
    <w:basedOn w:val="Normal"/>
    <w:next w:val="Normal"/>
    <w:link w:val="Titre6Car"/>
    <w:uiPriority w:val="9"/>
    <w:semiHidden/>
    <w:unhideWhenUsed/>
    <w:qFormat/>
    <w:rsid w:val="009733CF"/>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Titre7">
    <w:name w:val="heading 7"/>
    <w:basedOn w:val="Normal"/>
    <w:next w:val="Normal"/>
    <w:link w:val="Titre7Car"/>
    <w:uiPriority w:val="9"/>
    <w:semiHidden/>
    <w:unhideWhenUsed/>
    <w:qFormat/>
    <w:rsid w:val="009733CF"/>
    <w:pPr>
      <w:keepNext/>
      <w:keepLines/>
      <w:spacing w:before="40" w:after="0"/>
      <w:outlineLvl w:val="6"/>
    </w:pPr>
    <w:rPr>
      <w:rFonts w:eastAsiaTheme="majorEastAsia" w:cstheme="majorBidi"/>
      <w:color w:val="595959" w:themeColor="text1" w:themeTint="A6"/>
      <w:kern w:val="2"/>
      <w14:ligatures w14:val="standardContextual"/>
    </w:rPr>
  </w:style>
  <w:style w:type="paragraph" w:styleId="Titre8">
    <w:name w:val="heading 8"/>
    <w:basedOn w:val="Normal"/>
    <w:next w:val="Normal"/>
    <w:link w:val="Titre8Car"/>
    <w:uiPriority w:val="9"/>
    <w:semiHidden/>
    <w:unhideWhenUsed/>
    <w:qFormat/>
    <w:rsid w:val="009733CF"/>
    <w:pPr>
      <w:keepNext/>
      <w:keepLines/>
      <w:spacing w:after="0"/>
      <w:outlineLvl w:val="7"/>
    </w:pPr>
    <w:rPr>
      <w:rFonts w:eastAsiaTheme="majorEastAsia" w:cstheme="majorBidi"/>
      <w:i/>
      <w:iCs/>
      <w:color w:val="272727" w:themeColor="text1" w:themeTint="D8"/>
      <w:kern w:val="2"/>
      <w14:ligatures w14:val="standardContextual"/>
    </w:rPr>
  </w:style>
  <w:style w:type="paragraph" w:styleId="Titre9">
    <w:name w:val="heading 9"/>
    <w:basedOn w:val="Normal"/>
    <w:next w:val="Normal"/>
    <w:link w:val="Titre9Car"/>
    <w:uiPriority w:val="9"/>
    <w:semiHidden/>
    <w:unhideWhenUsed/>
    <w:qFormat/>
    <w:rsid w:val="009733CF"/>
    <w:pPr>
      <w:keepNext/>
      <w:keepLines/>
      <w:spacing w:after="0"/>
      <w:outlineLvl w:val="8"/>
    </w:pPr>
    <w:rPr>
      <w:rFonts w:eastAsiaTheme="majorEastAsia" w:cstheme="majorBidi"/>
      <w:color w:val="272727" w:themeColor="text1" w:themeTint="D8"/>
      <w:kern w:val="2"/>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33C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9733C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9733C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9733C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9733C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9733C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733C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733C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733CF"/>
    <w:rPr>
      <w:rFonts w:eastAsiaTheme="majorEastAsia" w:cstheme="majorBidi"/>
      <w:color w:val="272727" w:themeColor="text1" w:themeTint="D8"/>
    </w:rPr>
  </w:style>
  <w:style w:type="paragraph" w:styleId="Titre">
    <w:name w:val="Title"/>
    <w:basedOn w:val="Normal"/>
    <w:next w:val="Normal"/>
    <w:link w:val="TitreCar"/>
    <w:uiPriority w:val="10"/>
    <w:qFormat/>
    <w:rsid w:val="009733C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9733C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733C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uiPriority w:val="11"/>
    <w:rsid w:val="009733C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733CF"/>
    <w:pPr>
      <w:spacing w:before="160"/>
      <w:jc w:val="center"/>
    </w:pPr>
    <w:rPr>
      <w:i/>
      <w:iCs/>
      <w:color w:val="404040" w:themeColor="text1" w:themeTint="BF"/>
      <w:kern w:val="2"/>
      <w14:ligatures w14:val="standardContextual"/>
    </w:rPr>
  </w:style>
  <w:style w:type="character" w:customStyle="1" w:styleId="CitationCar">
    <w:name w:val="Citation Car"/>
    <w:basedOn w:val="Policepardfaut"/>
    <w:link w:val="Citation"/>
    <w:uiPriority w:val="29"/>
    <w:rsid w:val="009733CF"/>
    <w:rPr>
      <w:i/>
      <w:iCs/>
      <w:color w:val="404040" w:themeColor="text1" w:themeTint="BF"/>
    </w:rPr>
  </w:style>
  <w:style w:type="paragraph" w:styleId="Paragraphedeliste">
    <w:name w:val="List Paragraph"/>
    <w:basedOn w:val="Normal"/>
    <w:uiPriority w:val="34"/>
    <w:qFormat/>
    <w:rsid w:val="009733CF"/>
    <w:pPr>
      <w:ind w:left="720"/>
      <w:contextualSpacing/>
    </w:pPr>
    <w:rPr>
      <w:kern w:val="2"/>
      <w14:ligatures w14:val="standardContextual"/>
    </w:rPr>
  </w:style>
  <w:style w:type="character" w:styleId="Accentuationintense">
    <w:name w:val="Intense Emphasis"/>
    <w:basedOn w:val="Policepardfaut"/>
    <w:uiPriority w:val="21"/>
    <w:qFormat/>
    <w:rsid w:val="009733CF"/>
    <w:rPr>
      <w:i/>
      <w:iCs/>
      <w:color w:val="2F5496" w:themeColor="accent1" w:themeShade="BF"/>
    </w:rPr>
  </w:style>
  <w:style w:type="paragraph" w:styleId="Citationintense">
    <w:name w:val="Intense Quote"/>
    <w:basedOn w:val="Normal"/>
    <w:next w:val="Normal"/>
    <w:link w:val="CitationintenseCar"/>
    <w:uiPriority w:val="30"/>
    <w:qFormat/>
    <w:rsid w:val="009733C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itationintenseCar">
    <w:name w:val="Citation intense Car"/>
    <w:basedOn w:val="Policepardfaut"/>
    <w:link w:val="Citationintense"/>
    <w:uiPriority w:val="30"/>
    <w:rsid w:val="009733CF"/>
    <w:rPr>
      <w:i/>
      <w:iCs/>
      <w:color w:val="2F5496" w:themeColor="accent1" w:themeShade="BF"/>
    </w:rPr>
  </w:style>
  <w:style w:type="character" w:styleId="Rfrenceintense">
    <w:name w:val="Intense Reference"/>
    <w:basedOn w:val="Policepardfaut"/>
    <w:uiPriority w:val="32"/>
    <w:qFormat/>
    <w:rsid w:val="009733CF"/>
    <w:rPr>
      <w:b/>
      <w:bCs/>
      <w:smallCaps/>
      <w:color w:val="2F5496" w:themeColor="accent1" w:themeShade="BF"/>
      <w:spacing w:val="5"/>
    </w:rPr>
  </w:style>
  <w:style w:type="table" w:styleId="Grilledutableau">
    <w:name w:val="Table Grid"/>
    <w:basedOn w:val="TableauNormal"/>
    <w:uiPriority w:val="39"/>
    <w:rsid w:val="00973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9733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33CF"/>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631</Words>
  <Characters>3475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najib raihani</dc:creator>
  <cp:keywords/>
  <dc:description/>
  <cp:lastModifiedBy>dell</cp:lastModifiedBy>
  <cp:revision>2</cp:revision>
  <dcterms:created xsi:type="dcterms:W3CDTF">2026-06-23T15:18:00Z</dcterms:created>
  <dcterms:modified xsi:type="dcterms:W3CDTF">2026-06-23T15:18:00Z</dcterms:modified>
</cp:coreProperties>
</file>